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5037C1AA"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w:t>
      </w:r>
      <w:r w:rsidR="00CE7F3D">
        <w:rPr>
          <w:rFonts w:ascii="Arial" w:hAnsi="Arial" w:cs="Arial"/>
          <w:b/>
          <w:bCs/>
          <w:color w:val="000000" w:themeColor="text1"/>
          <w:sz w:val="28"/>
        </w:rPr>
        <w:t>7</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w:t>
      </w:r>
      <w:r w:rsidR="00CE7F3D">
        <w:rPr>
          <w:rFonts w:ascii="Arial" w:hAnsi="Arial" w:cs="Arial"/>
          <w:b/>
          <w:bCs/>
          <w:color w:val="000000" w:themeColor="text1"/>
          <w:sz w:val="28"/>
        </w:rPr>
        <w:t>5</w:t>
      </w:r>
      <w:r w:rsidR="00FD2996">
        <w:rPr>
          <w:rFonts w:ascii="Arial" w:hAnsi="Arial" w:cs="Arial"/>
          <w:b/>
          <w:bCs/>
          <w:color w:val="000000" w:themeColor="text1"/>
          <w:sz w:val="28"/>
        </w:rPr>
        <w:t>0036</w:t>
      </w:r>
    </w:p>
    <w:p w14:paraId="3B171703" w14:textId="5C0569E0" w:rsidR="00692455" w:rsidRPr="00116521" w:rsidRDefault="00CE7F3D" w:rsidP="00692455">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Incheon</w:t>
      </w:r>
      <w:r w:rsidR="00692455" w:rsidRPr="00116521">
        <w:rPr>
          <w:rFonts w:ascii="Arial" w:eastAsia="MS Mincho" w:hAnsi="Arial" w:cs="Arial"/>
          <w:b/>
          <w:bCs/>
          <w:color w:val="000000" w:themeColor="text1"/>
          <w:sz w:val="28"/>
          <w:lang w:eastAsia="ja-JP"/>
        </w:rPr>
        <w:t>,</w:t>
      </w:r>
      <w:r>
        <w:rPr>
          <w:rFonts w:ascii="Arial" w:eastAsia="MS Mincho" w:hAnsi="Arial" w:cs="Arial"/>
          <w:b/>
          <w:bCs/>
          <w:color w:val="000000" w:themeColor="text1"/>
          <w:sz w:val="28"/>
          <w:lang w:eastAsia="ja-JP"/>
        </w:rPr>
        <w:t xml:space="preserve"> South Korea,</w:t>
      </w:r>
      <w:r w:rsidR="00692455"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Mar.</w:t>
      </w:r>
      <w:r w:rsidR="00692455" w:rsidRPr="00116521">
        <w:rPr>
          <w:rFonts w:ascii="Arial" w:eastAsia="MS Mincho" w:hAnsi="Arial" w:cs="Arial"/>
          <w:b/>
          <w:bCs/>
          <w:color w:val="000000" w:themeColor="text1"/>
          <w:sz w:val="28"/>
          <w:lang w:eastAsia="ja-JP"/>
        </w:rPr>
        <w:t xml:space="preserve"> 1</w:t>
      </w:r>
      <w:r>
        <w:rPr>
          <w:rFonts w:ascii="Arial" w:eastAsia="MS Mincho" w:hAnsi="Arial" w:cs="Arial"/>
          <w:b/>
          <w:bCs/>
          <w:color w:val="000000" w:themeColor="text1"/>
          <w:sz w:val="28"/>
          <w:lang w:eastAsia="ja-JP"/>
        </w:rPr>
        <w:t>2</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MS Mincho" w:hAnsi="Arial" w:cs="Arial"/>
          <w:b/>
          <w:bCs/>
          <w:color w:val="000000" w:themeColor="text1"/>
          <w:sz w:val="28"/>
          <w:lang w:eastAsia="ja-JP"/>
        </w:rPr>
        <w:t>4</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MS Mincho" w:hAnsi="Arial" w:cs="Arial"/>
          <w:b/>
          <w:bCs/>
          <w:color w:val="000000" w:themeColor="text1"/>
          <w:sz w:val="28"/>
          <w:lang w:eastAsia="ja-JP"/>
        </w:rPr>
        <w:t>5</w:t>
      </w:r>
    </w:p>
    <w:p w14:paraId="7FDAA959" w14:textId="77777777" w:rsidR="00692455" w:rsidRPr="00116521" w:rsidRDefault="00692455" w:rsidP="00692455">
      <w:pPr>
        <w:rPr>
          <w:color w:val="000000" w:themeColor="text1"/>
          <w:szCs w:val="20"/>
        </w:rPr>
      </w:pPr>
    </w:p>
    <w:p w14:paraId="029FC4AE" w14:textId="2BED6ADD" w:rsidR="00692455" w:rsidRPr="00FD2996" w:rsidRDefault="00692455" w:rsidP="00692455">
      <w:pPr>
        <w:tabs>
          <w:tab w:val="left" w:pos="1134"/>
          <w:tab w:val="right" w:pos="9072"/>
          <w:tab w:val="right" w:pos="10206"/>
        </w:tabs>
        <w:rPr>
          <w:rFonts w:ascii="Arial" w:hAnsi="Arial"/>
          <w:b/>
          <w:color w:val="000000" w:themeColor="text1"/>
          <w:sz w:val="24"/>
          <w:szCs w:val="20"/>
          <w:lang w:val="en-US"/>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FD2996" w:rsidRPr="00FD2996">
        <w:rPr>
          <w:rFonts w:ascii="Arial" w:hAnsi="Arial"/>
          <w:b/>
          <w:color w:val="000000" w:themeColor="text1"/>
          <w:sz w:val="24"/>
          <w:szCs w:val="20"/>
          <w:lang w:val="en-US"/>
        </w:rPr>
        <w:t>Moderator's summary for RAN2 led REL-20 topics</w:t>
      </w:r>
    </w:p>
    <w:p w14:paraId="4648F8BD" w14:textId="58E86AC0"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03711E" w:rsidRPr="00116521">
        <w:rPr>
          <w:rFonts w:ascii="Arial" w:hAnsi="Arial"/>
          <w:b/>
          <w:color w:val="000000" w:themeColor="text1"/>
          <w:sz w:val="24"/>
          <w:szCs w:val="20"/>
        </w:rPr>
        <w:t>RAN2 Chair (InterDigital)</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Heading1"/>
        <w:rPr>
          <w:color w:val="000000" w:themeColor="text1"/>
        </w:rPr>
      </w:pPr>
      <w:r w:rsidRPr="00116521">
        <w:rPr>
          <w:color w:val="000000" w:themeColor="text1"/>
        </w:rPr>
        <w:t>Introduction</w:t>
      </w:r>
    </w:p>
    <w:p w14:paraId="3E2BCA99" w14:textId="0D914653" w:rsidR="00A377FE" w:rsidRPr="00A377FE" w:rsidRDefault="001A7652" w:rsidP="00A069A9">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A069A9">
        <w:rPr>
          <w:color w:val="000000" w:themeColor="text1"/>
          <w:lang w:eastAsia="x-none"/>
        </w:rPr>
        <w:t>following RAN2 topics</w:t>
      </w:r>
    </w:p>
    <w:p w14:paraId="4ECF9D07" w14:textId="77777777" w:rsidR="00F32840" w:rsidRPr="007A3764" w:rsidRDefault="00F32840" w:rsidP="007A3764">
      <w:pPr>
        <w:rPr>
          <w:color w:val="000000" w:themeColor="text1"/>
          <w:lang w:eastAsia="x-none"/>
        </w:rPr>
      </w:pPr>
    </w:p>
    <w:p w14:paraId="13443BD2" w14:textId="108472C5" w:rsidR="0003711E" w:rsidRPr="00116521" w:rsidRDefault="00A069A9" w:rsidP="0003711E">
      <w:pPr>
        <w:rPr>
          <w:color w:val="000000" w:themeColor="text1"/>
          <w:lang w:eastAsia="x-none"/>
        </w:rPr>
      </w:pPr>
      <w:r>
        <w:rPr>
          <w:color w:val="000000" w:themeColor="text1"/>
          <w:lang w:eastAsia="x-none"/>
        </w:rPr>
        <w:t xml:space="preserve">WI/SI scope should be focused </w:t>
      </w:r>
      <w:r w:rsidR="001742B1">
        <w:rPr>
          <w:color w:val="000000" w:themeColor="text1"/>
          <w:lang w:eastAsia="x-none"/>
        </w:rPr>
        <w:t xml:space="preserve">taking into account limited TU availability.  </w:t>
      </w:r>
      <w:r>
        <w:rPr>
          <w:color w:val="000000" w:themeColor="text1"/>
          <w:lang w:eastAsia="x-none"/>
        </w:rPr>
        <w:t xml:space="preserve">  </w:t>
      </w:r>
    </w:p>
    <w:p w14:paraId="715CD062" w14:textId="69F7B1AB" w:rsidR="007B27AB" w:rsidRDefault="0003711E" w:rsidP="0003711E">
      <w:pPr>
        <w:rPr>
          <w:color w:val="000000" w:themeColor="text1"/>
          <w:lang w:eastAsia="x-none"/>
        </w:rPr>
      </w:pPr>
      <w:r w:rsidRPr="00116521">
        <w:rPr>
          <w:color w:val="000000" w:themeColor="text1"/>
          <w:lang w:eastAsia="x-none"/>
        </w:rPr>
        <w:t xml:space="preserve">Offline discussions will </w:t>
      </w:r>
      <w:r w:rsidR="00A069A9">
        <w:rPr>
          <w:color w:val="000000" w:themeColor="text1"/>
          <w:lang w:eastAsia="x-none"/>
        </w:rPr>
        <w:t>attempt to identify agreeable objectives for some of 5GA WI/S</w:t>
      </w:r>
      <w:r w:rsidR="00F57602">
        <w:rPr>
          <w:color w:val="000000" w:themeColor="text1"/>
          <w:lang w:eastAsia="x-none"/>
        </w:rPr>
        <w:t>i</w:t>
      </w:r>
      <w:r w:rsidR="00A069A9">
        <w:rPr>
          <w:color w:val="000000" w:themeColor="text1"/>
          <w:lang w:eastAsia="x-none"/>
        </w:rPr>
        <w:t>s</w:t>
      </w:r>
    </w:p>
    <w:p w14:paraId="5995DA44" w14:textId="6284C7D2" w:rsidR="00FD0AFF" w:rsidRPr="00116521" w:rsidRDefault="00A069A9" w:rsidP="006C7552">
      <w:pPr>
        <w:pStyle w:val="Heading1"/>
        <w:rPr>
          <w:color w:val="000000" w:themeColor="text1"/>
        </w:rPr>
      </w:pPr>
      <w:r>
        <w:rPr>
          <w:color w:val="000000" w:themeColor="text1"/>
        </w:rPr>
        <w:t xml:space="preserve">AI mobility </w:t>
      </w:r>
    </w:p>
    <w:p w14:paraId="430EF831" w14:textId="1EA76678" w:rsidR="00FD0AFF" w:rsidRPr="00116521" w:rsidRDefault="00FD0AFF" w:rsidP="00FD0AFF">
      <w:pPr>
        <w:pStyle w:val="Heading2"/>
        <w:rPr>
          <w:color w:val="000000" w:themeColor="text1"/>
        </w:rPr>
      </w:pPr>
      <w:r w:rsidRPr="00116521">
        <w:rPr>
          <w:color w:val="000000" w:themeColor="text1"/>
        </w:rPr>
        <w:t xml:space="preserve">Submitted Contributions for </w:t>
      </w:r>
      <w:r w:rsidR="00A069A9">
        <w:rPr>
          <w:color w:val="000000" w:themeColor="text1"/>
        </w:rPr>
        <w:t>AI Mobility</w:t>
      </w:r>
    </w:p>
    <w:p w14:paraId="314C59CF" w14:textId="77777777" w:rsidR="007D4EED" w:rsidRDefault="007D4EED" w:rsidP="007D4EED">
      <w:hyperlink r:id="rId8" w:history="1">
        <w:r w:rsidRPr="00EC3677">
          <w:rPr>
            <w:rStyle w:val="Hyperlink"/>
          </w:rPr>
          <w:t>RP-250055</w:t>
        </w:r>
      </w:hyperlink>
      <w:r>
        <w:t xml:space="preserve"> View on Rel-20 AI/ML mobility Samsung Decision</w:t>
      </w:r>
    </w:p>
    <w:p w14:paraId="591E21AE" w14:textId="77777777" w:rsidR="007D4EED" w:rsidRDefault="007D4EED" w:rsidP="007D4EED">
      <w:hyperlink r:id="rId9" w:history="1">
        <w:r w:rsidRPr="00EC3677">
          <w:rPr>
            <w:rStyle w:val="Hyperlink"/>
          </w:rPr>
          <w:t>RP-250089</w:t>
        </w:r>
      </w:hyperlink>
      <w:r>
        <w:t xml:space="preserve"> AI and ML for mobility in Rel-20 5G-Advanced NVIDIA discussion </w:t>
      </w:r>
    </w:p>
    <w:p w14:paraId="73FEF4FD" w14:textId="77777777" w:rsidR="007D4EED" w:rsidRDefault="007D4EED" w:rsidP="007D4EED">
      <w:hyperlink r:id="rId10" w:history="1">
        <w:r w:rsidRPr="00EC3677">
          <w:rPr>
            <w:rStyle w:val="Hyperlink"/>
          </w:rPr>
          <w:t>RP-250121</w:t>
        </w:r>
      </w:hyperlink>
      <w:r>
        <w:t xml:space="preserve"> Views on Rel-20 AI/ML Mobility NEC Decision</w:t>
      </w:r>
    </w:p>
    <w:p w14:paraId="17097384" w14:textId="77777777" w:rsidR="007D4EED" w:rsidRDefault="007D4EED" w:rsidP="007D4EED">
      <w:hyperlink r:id="rId11" w:history="1">
        <w:r w:rsidRPr="00EC3677">
          <w:rPr>
            <w:rStyle w:val="Hyperlink"/>
          </w:rPr>
          <w:t>RP-250167</w:t>
        </w:r>
      </w:hyperlink>
      <w:r>
        <w:t xml:space="preserve"> Draft new WID on AI mobility for NR OPPO WID new </w:t>
      </w:r>
    </w:p>
    <w:p w14:paraId="60A14E1E" w14:textId="77777777" w:rsidR="007D4EED" w:rsidRDefault="007D4EED" w:rsidP="007D4EED">
      <w:hyperlink r:id="rId12" w:history="1">
        <w:r w:rsidRPr="00EC3677">
          <w:rPr>
            <w:rStyle w:val="Hyperlink"/>
          </w:rPr>
          <w:t>RP-250180</w:t>
        </w:r>
      </w:hyperlink>
      <w:r>
        <w:t xml:space="preserve"> Views on Rel-20 AIML for mobility in NR </w:t>
      </w:r>
      <w:proofErr w:type="spellStart"/>
      <w:r>
        <w:t>Spreadtrum</w:t>
      </w:r>
      <w:proofErr w:type="spellEnd"/>
      <w:r>
        <w:t>, UNISOC Decision</w:t>
      </w:r>
    </w:p>
    <w:p w14:paraId="273EB376" w14:textId="77777777" w:rsidR="007D4EED" w:rsidRDefault="007D4EED" w:rsidP="007D4EED">
      <w:hyperlink r:id="rId13" w:history="1">
        <w:r w:rsidRPr="00EC3677">
          <w:rPr>
            <w:rStyle w:val="Hyperlink"/>
          </w:rPr>
          <w:t>RP-250203</w:t>
        </w:r>
      </w:hyperlink>
      <w:r>
        <w:t xml:space="preserve"> Scope of AI/ML based mobility enhancements in 5G-A Rel-20 vivo Decision</w:t>
      </w:r>
    </w:p>
    <w:p w14:paraId="2B777230" w14:textId="77777777" w:rsidR="007D4EED" w:rsidRDefault="007D4EED" w:rsidP="007D4EED">
      <w:hyperlink r:id="rId14" w:history="1">
        <w:r w:rsidRPr="00EC3677">
          <w:rPr>
            <w:rStyle w:val="Hyperlink"/>
          </w:rPr>
          <w:t>RP-250257</w:t>
        </w:r>
      </w:hyperlink>
      <w:r>
        <w:t xml:space="preserve"> Views on Rel-20 AI/ML for mobility WI CMCC Discussion</w:t>
      </w:r>
    </w:p>
    <w:p w14:paraId="20645762" w14:textId="77777777" w:rsidR="007D4EED" w:rsidRDefault="007D4EED" w:rsidP="007D4EED">
      <w:hyperlink r:id="rId15" w:history="1">
        <w:r w:rsidRPr="00EC3677">
          <w:rPr>
            <w:rStyle w:val="Hyperlink"/>
          </w:rPr>
          <w:t>RP-250275</w:t>
        </w:r>
      </w:hyperlink>
      <w:r>
        <w:t xml:space="preserve"> Views on R20 AI/ML for Mobility Xiaomi discussion </w:t>
      </w:r>
    </w:p>
    <w:p w14:paraId="44790A11" w14:textId="77777777" w:rsidR="007D4EED" w:rsidRDefault="007D4EED" w:rsidP="007D4EED">
      <w:hyperlink r:id="rId16" w:history="1">
        <w:r w:rsidRPr="00EC3677">
          <w:rPr>
            <w:rStyle w:val="Hyperlink"/>
          </w:rPr>
          <w:t>RP-250362</w:t>
        </w:r>
      </w:hyperlink>
      <w:r>
        <w:t xml:space="preserve"> Views on AI/ML for mobility in Rel-20 5G-A NTT DOCOMO, INC. discussion </w:t>
      </w:r>
    </w:p>
    <w:p w14:paraId="7284023E" w14:textId="77777777" w:rsidR="007D4EED" w:rsidRDefault="007D4EED" w:rsidP="007D4EED">
      <w:hyperlink r:id="rId17" w:history="1">
        <w:r w:rsidRPr="00EC3677">
          <w:rPr>
            <w:rStyle w:val="Hyperlink"/>
          </w:rPr>
          <w:t>RP-250366</w:t>
        </w:r>
      </w:hyperlink>
      <w:r>
        <w:t xml:space="preserve"> Views on Scope for R20 AI-ML based Mobility Enhancement in 5G-NR Tejas Network Limited Decision</w:t>
      </w:r>
    </w:p>
    <w:p w14:paraId="4D56FD15" w14:textId="77777777" w:rsidR="007D4EED" w:rsidRDefault="007D4EED" w:rsidP="007D4EED">
      <w:hyperlink r:id="rId18" w:history="1">
        <w:r w:rsidRPr="00EC3677">
          <w:rPr>
            <w:rStyle w:val="Hyperlink"/>
          </w:rPr>
          <w:t>RP-250389</w:t>
        </w:r>
      </w:hyperlink>
      <w:r>
        <w:t xml:space="preserve"> Scope for Rel-20 AI/ML Mobility WI Ericsson discussion </w:t>
      </w:r>
    </w:p>
    <w:p w14:paraId="1D37F283" w14:textId="77777777" w:rsidR="007D4EED" w:rsidRDefault="007D4EED" w:rsidP="007D4EED">
      <w:hyperlink r:id="rId19" w:history="1">
        <w:r w:rsidRPr="00EC3677">
          <w:rPr>
            <w:rStyle w:val="Hyperlink"/>
          </w:rPr>
          <w:t>RP-250401</w:t>
        </w:r>
      </w:hyperlink>
      <w:r>
        <w:t xml:space="preserve"> Discussion on Rel-20 AI/ML mobility LG Electronics Decision</w:t>
      </w:r>
    </w:p>
    <w:p w14:paraId="065F43F1" w14:textId="77777777" w:rsidR="007D4EED" w:rsidRDefault="007D4EED" w:rsidP="007D4EED">
      <w:hyperlink r:id="rId20" w:history="1">
        <w:r w:rsidRPr="00EC3677">
          <w:rPr>
            <w:rStyle w:val="Hyperlink"/>
          </w:rPr>
          <w:t>RP-250418</w:t>
        </w:r>
      </w:hyperlink>
      <w:r>
        <w:t xml:space="preserve"> Views on Rel-20 AI for Mobility Lenovo Discussion</w:t>
      </w:r>
    </w:p>
    <w:p w14:paraId="0FBE1872" w14:textId="77777777" w:rsidR="007D4EED" w:rsidRDefault="007D4EED" w:rsidP="007D4EED">
      <w:hyperlink r:id="rId21" w:history="1">
        <w:r w:rsidRPr="00EC3677">
          <w:rPr>
            <w:rStyle w:val="Hyperlink"/>
          </w:rPr>
          <w:t>RP-250453</w:t>
        </w:r>
      </w:hyperlink>
      <w:r>
        <w:t xml:space="preserve"> Rel-20 AI/ML for mobility Huawei, </w:t>
      </w:r>
      <w:proofErr w:type="spellStart"/>
      <w:r>
        <w:t>HiSilicon</w:t>
      </w:r>
      <w:proofErr w:type="spellEnd"/>
      <w:r>
        <w:t xml:space="preserve"> Decision</w:t>
      </w:r>
    </w:p>
    <w:p w14:paraId="0ABC811E" w14:textId="77777777" w:rsidR="007D4EED" w:rsidRDefault="007D4EED" w:rsidP="007D4EED">
      <w:hyperlink r:id="rId22" w:history="1">
        <w:r w:rsidRPr="00EC3677">
          <w:rPr>
            <w:rStyle w:val="Hyperlink"/>
          </w:rPr>
          <w:t>RP-250480</w:t>
        </w:r>
      </w:hyperlink>
      <w:r>
        <w:t xml:space="preserve"> On Rel-20 AI/ML Mobility Scope MediaTek Inc. discussion Presentation</w:t>
      </w:r>
    </w:p>
    <w:p w14:paraId="7CB21C1C" w14:textId="77777777" w:rsidR="007D4EED" w:rsidRDefault="007D4EED" w:rsidP="007D4EED">
      <w:hyperlink r:id="rId23" w:history="1">
        <w:r w:rsidRPr="00EC3677">
          <w:rPr>
            <w:rStyle w:val="Hyperlink"/>
          </w:rPr>
          <w:t>RP-250517</w:t>
        </w:r>
      </w:hyperlink>
      <w:r>
        <w:t xml:space="preserve"> Views on 5G-A Rel-20 AIML mobility CATT Decision</w:t>
      </w:r>
    </w:p>
    <w:p w14:paraId="57ED518F" w14:textId="77777777" w:rsidR="007D4EED" w:rsidRDefault="007D4EED" w:rsidP="007D4EED">
      <w:hyperlink r:id="rId24" w:history="1">
        <w:r w:rsidRPr="00EC3677">
          <w:rPr>
            <w:rStyle w:val="Hyperlink"/>
          </w:rPr>
          <w:t>RP-250551</w:t>
        </w:r>
      </w:hyperlink>
      <w:r>
        <w:t xml:space="preserve"> Views on AI-mobility in 5G-A Rel-20 ZTE Corporation, </w:t>
      </w:r>
      <w:proofErr w:type="spellStart"/>
      <w:r>
        <w:t>Sanechips</w:t>
      </w:r>
      <w:proofErr w:type="spellEnd"/>
      <w:r>
        <w:t xml:space="preserve"> discussion </w:t>
      </w:r>
    </w:p>
    <w:p w14:paraId="465ED0A9" w14:textId="77777777" w:rsidR="007D4EED" w:rsidRDefault="007D4EED" w:rsidP="007D4EED">
      <w:hyperlink r:id="rId25" w:history="1">
        <w:r w:rsidRPr="00EC3677">
          <w:rPr>
            <w:rStyle w:val="Hyperlink"/>
          </w:rPr>
          <w:t>RP-250575</w:t>
        </w:r>
      </w:hyperlink>
      <w:r>
        <w:t xml:space="preserve"> Views on AI/ML Mobility WI in Rel-20 Qualcomm Incorporated Discussion</w:t>
      </w:r>
    </w:p>
    <w:p w14:paraId="3E77CAF2" w14:textId="77777777" w:rsidR="007D4EED" w:rsidRDefault="007D4EED" w:rsidP="007D4EED">
      <w:hyperlink r:id="rId26" w:history="1">
        <w:r w:rsidRPr="00EC3677">
          <w:rPr>
            <w:rStyle w:val="Hyperlink"/>
          </w:rPr>
          <w:t>RP-250652</w:t>
        </w:r>
      </w:hyperlink>
      <w:r>
        <w:t xml:space="preserve"> Discussion on work item scope for AI/ML Mobility </w:t>
      </w:r>
      <w:proofErr w:type="spellStart"/>
      <w:r>
        <w:t>CEWiT</w:t>
      </w:r>
      <w:proofErr w:type="spellEnd"/>
      <w:r>
        <w:t xml:space="preserve"> Decision</w:t>
      </w:r>
    </w:p>
    <w:p w14:paraId="6FC194E9" w14:textId="77777777" w:rsidR="00BB3D7A" w:rsidRDefault="00BB3D7A" w:rsidP="00BB3D7A">
      <w:pPr>
        <w:spacing w:after="0"/>
      </w:pPr>
      <w:hyperlink r:id="rId27" w:history="1">
        <w:r w:rsidRPr="00EC3677">
          <w:rPr>
            <w:rStyle w:val="Hyperlink"/>
          </w:rPr>
          <w:t>RP-250349</w:t>
        </w:r>
      </w:hyperlink>
      <w:r>
        <w:t xml:space="preserve"> Scope of Rel-20 NR NTN for 5G-Advanced InterDigital, Inc. discussion </w:t>
      </w:r>
    </w:p>
    <w:p w14:paraId="7BCFD851" w14:textId="77777777" w:rsidR="005C377A" w:rsidRDefault="005C377A" w:rsidP="005C377A">
      <w:hyperlink r:id="rId28" w:history="1">
        <w:r w:rsidRPr="00EC3677">
          <w:rPr>
            <w:rStyle w:val="Hyperlink"/>
          </w:rPr>
          <w:t>RP-250747</w:t>
        </w:r>
      </w:hyperlink>
      <w:r>
        <w:t xml:space="preserve"> 5G-Advanced Release 20 Nokia views Nokia Decision</w:t>
      </w:r>
    </w:p>
    <w:p w14:paraId="0D873696" w14:textId="77777777" w:rsidR="005C377A" w:rsidRDefault="005C377A" w:rsidP="005C377A">
      <w:hyperlink r:id="rId29" w:history="1">
        <w:r w:rsidRPr="00EC3677">
          <w:rPr>
            <w:rStyle w:val="Hyperlink"/>
          </w:rPr>
          <w:t>RP-250115</w:t>
        </w:r>
      </w:hyperlink>
      <w:r>
        <w:t xml:space="preserve"> Views on Release-20 5G-Advanced WI/SIs KT Corp. Discussion</w:t>
      </w:r>
    </w:p>
    <w:p w14:paraId="1745C24E" w14:textId="77777777" w:rsidR="005C377A" w:rsidRDefault="005C377A" w:rsidP="005C377A">
      <w:hyperlink r:id="rId30" w:history="1">
        <w:r w:rsidRPr="00EC3677">
          <w:rPr>
            <w:rStyle w:val="Hyperlink"/>
          </w:rPr>
          <w:t>RP-250336</w:t>
        </w:r>
      </w:hyperlink>
      <w:r>
        <w:t xml:space="preserve"> Views on Rel-20 5G-Advanced proposals Verizon Sweden Decision</w:t>
      </w:r>
    </w:p>
    <w:p w14:paraId="6A3BEB72" w14:textId="77777777" w:rsidR="005C377A" w:rsidRDefault="005C377A" w:rsidP="005C377A">
      <w:hyperlink r:id="rId31" w:history="1">
        <w:r w:rsidRPr="00EC3677">
          <w:rPr>
            <w:rStyle w:val="Hyperlink"/>
          </w:rPr>
          <w:t>RP-250647</w:t>
        </w:r>
      </w:hyperlink>
      <w:r>
        <w:t xml:space="preserve"> Views on 5G-Advanced in Rel-20 AT&amp;T Decision</w:t>
      </w:r>
    </w:p>
    <w:p w14:paraId="1EAB88FE" w14:textId="77777777" w:rsidR="005C377A" w:rsidRDefault="005C377A" w:rsidP="005C377A">
      <w:hyperlink r:id="rId32" w:history="1">
        <w:r w:rsidRPr="00EC3677">
          <w:rPr>
            <w:rStyle w:val="Hyperlink"/>
          </w:rPr>
          <w:t>RP-250133</w:t>
        </w:r>
      </w:hyperlink>
      <w:r>
        <w:t xml:space="preserve"> General views on 5G-Advanced in Rel-20 Fujitsu Limited Decision</w:t>
      </w:r>
    </w:p>
    <w:p w14:paraId="35B347C6" w14:textId="77777777" w:rsidR="005C377A" w:rsidRDefault="005C377A" w:rsidP="005C377A">
      <w:hyperlink r:id="rId33" w:history="1">
        <w:r w:rsidRPr="00EC3677">
          <w:rPr>
            <w:rStyle w:val="Hyperlink"/>
          </w:rPr>
          <w:t>RP-250536</w:t>
        </w:r>
      </w:hyperlink>
      <w:r>
        <w:t xml:space="preserve"> Views on Rel-20 5G-Adv RAN1/2/3-led topics Intel Corporation discussion </w:t>
      </w:r>
    </w:p>
    <w:p w14:paraId="0EE1F52B" w14:textId="77777777" w:rsidR="005C377A" w:rsidRDefault="005C377A" w:rsidP="005C377A"/>
    <w:p w14:paraId="4F4EA260" w14:textId="5FAC0CB7" w:rsidR="00FD0AFF" w:rsidRDefault="00FD0AFF" w:rsidP="00FD0AFF">
      <w:pPr>
        <w:pStyle w:val="Heading2"/>
        <w:rPr>
          <w:color w:val="000000" w:themeColor="text1"/>
        </w:rPr>
      </w:pPr>
      <w:r w:rsidRPr="00116521">
        <w:rPr>
          <w:color w:val="000000" w:themeColor="text1"/>
        </w:rPr>
        <w:t xml:space="preserve">Summary of </w:t>
      </w:r>
      <w:r w:rsidR="00A069A9">
        <w:rPr>
          <w:color w:val="000000" w:themeColor="text1"/>
        </w:rPr>
        <w:t>AI</w:t>
      </w:r>
      <w:r w:rsidRPr="00116521">
        <w:rPr>
          <w:color w:val="000000" w:themeColor="text1"/>
        </w:rPr>
        <w:t xml:space="preserve"> </w:t>
      </w:r>
      <w:r w:rsidR="00A069A9">
        <w:rPr>
          <w:color w:val="000000" w:themeColor="text1"/>
        </w:rPr>
        <w:t>Mobility</w:t>
      </w:r>
      <w:r w:rsidRPr="00116521">
        <w:rPr>
          <w:color w:val="000000" w:themeColor="text1"/>
        </w:rPr>
        <w:t xml:space="preserve"> contributions</w:t>
      </w:r>
    </w:p>
    <w:p w14:paraId="47323F4D" w14:textId="3242F223" w:rsidR="008006C6" w:rsidRDefault="008006C6" w:rsidP="008006C6">
      <w:pPr>
        <w:rPr>
          <w:color w:val="000000" w:themeColor="text1"/>
        </w:rPr>
      </w:pPr>
    </w:p>
    <w:tbl>
      <w:tblPr>
        <w:tblStyle w:val="TableGrid"/>
        <w:tblW w:w="0" w:type="auto"/>
        <w:tblLook w:val="04A0" w:firstRow="1" w:lastRow="0" w:firstColumn="1" w:lastColumn="0" w:noHBand="0" w:noVBand="1"/>
      </w:tblPr>
      <w:tblGrid>
        <w:gridCol w:w="445"/>
        <w:gridCol w:w="2430"/>
        <w:gridCol w:w="6475"/>
      </w:tblGrid>
      <w:tr w:rsidR="008006C6" w:rsidRPr="00116521" w14:paraId="3CB70855" w14:textId="77777777" w:rsidTr="00A91A88">
        <w:tc>
          <w:tcPr>
            <w:tcW w:w="445" w:type="dxa"/>
            <w:shd w:val="clear" w:color="auto" w:fill="BDD6EE" w:themeFill="accent1" w:themeFillTint="66"/>
          </w:tcPr>
          <w:p w14:paraId="145C8C75" w14:textId="77777777" w:rsidR="008006C6" w:rsidRPr="00116521" w:rsidRDefault="008006C6" w:rsidP="00A91A88">
            <w:pPr>
              <w:rPr>
                <w:b/>
                <w:bCs/>
                <w:i/>
                <w:iCs/>
                <w:color w:val="000000" w:themeColor="text1"/>
              </w:rPr>
            </w:pPr>
          </w:p>
        </w:tc>
        <w:tc>
          <w:tcPr>
            <w:tcW w:w="2430" w:type="dxa"/>
            <w:shd w:val="clear" w:color="auto" w:fill="BDD6EE" w:themeFill="accent1" w:themeFillTint="66"/>
          </w:tcPr>
          <w:p w14:paraId="3D85282A" w14:textId="77777777" w:rsidR="008006C6" w:rsidRPr="00116521" w:rsidRDefault="008006C6" w:rsidP="00A91A88">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3862ADEC" w14:textId="77777777" w:rsidR="008006C6" w:rsidRPr="00116521" w:rsidRDefault="008006C6" w:rsidP="00A91A88">
            <w:pPr>
              <w:rPr>
                <w:b/>
                <w:bCs/>
                <w:i/>
                <w:iCs/>
                <w:color w:val="000000" w:themeColor="text1"/>
              </w:rPr>
            </w:pPr>
            <w:r w:rsidRPr="00116521">
              <w:rPr>
                <w:b/>
                <w:bCs/>
                <w:i/>
                <w:iCs/>
                <w:color w:val="000000" w:themeColor="text1"/>
              </w:rPr>
              <w:t>Motivation and details of objectives</w:t>
            </w:r>
          </w:p>
        </w:tc>
      </w:tr>
      <w:tr w:rsidR="008006C6" w:rsidRPr="00116521" w14:paraId="7D160625" w14:textId="77777777" w:rsidTr="00A91A88">
        <w:tc>
          <w:tcPr>
            <w:tcW w:w="445" w:type="dxa"/>
          </w:tcPr>
          <w:p w14:paraId="54C7774D" w14:textId="77777777" w:rsidR="008006C6" w:rsidRPr="00116521" w:rsidRDefault="008006C6" w:rsidP="00A91A88">
            <w:pPr>
              <w:rPr>
                <w:b/>
                <w:bCs/>
                <w:i/>
                <w:iCs/>
                <w:color w:val="000000" w:themeColor="text1"/>
                <w:u w:val="single"/>
              </w:rPr>
            </w:pPr>
            <w:r>
              <w:rPr>
                <w:b/>
                <w:bCs/>
                <w:i/>
                <w:iCs/>
                <w:color w:val="000000" w:themeColor="text1"/>
                <w:u w:val="single"/>
              </w:rPr>
              <w:t>1</w:t>
            </w:r>
          </w:p>
        </w:tc>
        <w:tc>
          <w:tcPr>
            <w:tcW w:w="2430" w:type="dxa"/>
          </w:tcPr>
          <w:p w14:paraId="03389753" w14:textId="6B1AA8D7" w:rsidR="008006C6" w:rsidRDefault="008006C6" w:rsidP="00A91A88">
            <w:pPr>
              <w:rPr>
                <w:b/>
                <w:bCs/>
                <w:i/>
                <w:iCs/>
                <w:color w:val="000000" w:themeColor="text1"/>
                <w:u w:val="single"/>
              </w:rPr>
            </w:pPr>
            <w:r>
              <w:rPr>
                <w:b/>
                <w:bCs/>
                <w:i/>
                <w:iCs/>
                <w:color w:val="000000" w:themeColor="text1"/>
                <w:u w:val="single"/>
              </w:rPr>
              <w:t>RRM measurement prediction</w:t>
            </w:r>
            <w:r w:rsidR="002141DE">
              <w:rPr>
                <w:b/>
                <w:bCs/>
                <w:i/>
                <w:iCs/>
                <w:color w:val="000000" w:themeColor="text1"/>
                <w:u w:val="single"/>
              </w:rPr>
              <w:t xml:space="preserve"> </w:t>
            </w:r>
            <w:r w:rsidR="004A22B9">
              <w:rPr>
                <w:b/>
                <w:bCs/>
                <w:i/>
                <w:iCs/>
                <w:color w:val="000000" w:themeColor="text1"/>
                <w:u w:val="single"/>
              </w:rPr>
              <w:t>(22)</w:t>
            </w:r>
          </w:p>
          <w:p w14:paraId="2D11F02B" w14:textId="77777777" w:rsidR="008006C6" w:rsidRDefault="008006C6" w:rsidP="00A91A88">
            <w:pPr>
              <w:rPr>
                <w:rFonts w:eastAsia="SimSun"/>
                <w:color w:val="000000" w:themeColor="text1"/>
              </w:rPr>
            </w:pPr>
            <w:r>
              <w:rPr>
                <w:rFonts w:eastAsia="SimSun"/>
                <w:color w:val="000000" w:themeColor="text1"/>
              </w:rPr>
              <w:t>Samsung</w:t>
            </w:r>
            <w:r w:rsidRPr="00116521">
              <w:rPr>
                <w:rFonts w:eastAsia="SimSun"/>
                <w:color w:val="000000" w:themeColor="text1"/>
              </w:rPr>
              <w:t>,</w:t>
            </w:r>
            <w:r>
              <w:rPr>
                <w:rFonts w:eastAsia="SimSun"/>
                <w:color w:val="000000" w:themeColor="text1"/>
              </w:rPr>
              <w:t xml:space="preserve"> NVIDIA</w:t>
            </w:r>
            <w:r w:rsidRPr="00116521">
              <w:rPr>
                <w:rFonts w:eastAsia="SimSun"/>
                <w:color w:val="000000" w:themeColor="text1"/>
              </w:rPr>
              <w:t>,</w:t>
            </w:r>
            <w:r>
              <w:rPr>
                <w:rFonts w:eastAsia="SimSun"/>
                <w:color w:val="000000" w:themeColor="text1"/>
              </w:rPr>
              <w:t xml:space="preserve"> NEC, OPPO, </w:t>
            </w:r>
            <w:r w:rsidRPr="009554FC">
              <w:rPr>
                <w:rFonts w:eastAsia="SimSun"/>
                <w:color w:val="000000" w:themeColor="text1"/>
              </w:rPr>
              <w:t>ZTE, MediaTek, Nokia, CATT,</w:t>
            </w:r>
            <w:r>
              <w:rPr>
                <w:rFonts w:eastAsia="SimSun"/>
                <w:color w:val="000000" w:themeColor="text1"/>
              </w:rPr>
              <w:t xml:space="preserve"> </w:t>
            </w:r>
            <w:r w:rsidRPr="009554FC">
              <w:rPr>
                <w:rFonts w:eastAsia="SimSun"/>
                <w:color w:val="000000" w:themeColor="text1"/>
              </w:rPr>
              <w:t>CAICT</w:t>
            </w:r>
            <w:r>
              <w:rPr>
                <w:rFonts w:eastAsia="SimSun"/>
                <w:color w:val="000000" w:themeColor="text1"/>
              </w:rPr>
              <w:t xml:space="preserve">, UNISOC, Vivo, CMCC, Xiaomi, </w:t>
            </w:r>
            <w:r>
              <w:t>NTT DOCOMO</w:t>
            </w:r>
            <w:r>
              <w:rPr>
                <w:rFonts w:eastAsia="SimSun"/>
                <w:color w:val="000000" w:themeColor="text1"/>
              </w:rPr>
              <w:t xml:space="preserve">, </w:t>
            </w:r>
            <w:proofErr w:type="spellStart"/>
            <w:r>
              <w:rPr>
                <w:rFonts w:eastAsia="SimSun"/>
                <w:color w:val="000000" w:themeColor="text1"/>
              </w:rPr>
              <w:t>Tejsa</w:t>
            </w:r>
            <w:proofErr w:type="spellEnd"/>
            <w:r>
              <w:rPr>
                <w:rFonts w:eastAsia="SimSun"/>
                <w:color w:val="000000" w:themeColor="text1"/>
              </w:rPr>
              <w:t xml:space="preserve"> Networks, Ericsson, LG, Lenovo, Huawei, Qualcomm, </w:t>
            </w:r>
            <w:proofErr w:type="spellStart"/>
            <w:r>
              <w:rPr>
                <w:rFonts w:eastAsia="SimSun"/>
                <w:color w:val="000000" w:themeColor="text1"/>
              </w:rPr>
              <w:t>CEWiT</w:t>
            </w:r>
            <w:proofErr w:type="spellEnd"/>
            <w:r>
              <w:rPr>
                <w:rFonts w:eastAsia="SimSun"/>
                <w:color w:val="000000" w:themeColor="text1"/>
              </w:rPr>
              <w:t>, Interdigital</w:t>
            </w:r>
          </w:p>
          <w:p w14:paraId="24377120" w14:textId="77777777" w:rsidR="008006C6" w:rsidRDefault="008006C6" w:rsidP="00A91A88">
            <w:pPr>
              <w:rPr>
                <w:rFonts w:eastAsia="SimSun"/>
                <w:color w:val="000000" w:themeColor="text1"/>
              </w:rPr>
            </w:pPr>
            <w:r>
              <w:rPr>
                <w:rFonts w:eastAsia="SimSun"/>
                <w:color w:val="000000" w:themeColor="text1"/>
              </w:rPr>
              <w:t xml:space="preserve"> </w:t>
            </w:r>
          </w:p>
          <w:p w14:paraId="7DFB9863" w14:textId="77777777" w:rsidR="008006C6" w:rsidRDefault="008006C6" w:rsidP="00A91A88">
            <w:pPr>
              <w:rPr>
                <w:rFonts w:eastAsia="SimSun"/>
                <w:color w:val="000000" w:themeColor="text1"/>
              </w:rPr>
            </w:pPr>
          </w:p>
          <w:p w14:paraId="3811FDE9" w14:textId="77777777" w:rsidR="008006C6" w:rsidRPr="00116521" w:rsidRDefault="008006C6" w:rsidP="00A91A88">
            <w:pPr>
              <w:rPr>
                <w:b/>
                <w:bCs/>
                <w:i/>
                <w:iCs/>
                <w:color w:val="000000" w:themeColor="text1"/>
                <w:u w:val="single"/>
              </w:rPr>
            </w:pPr>
          </w:p>
        </w:tc>
        <w:tc>
          <w:tcPr>
            <w:tcW w:w="6475" w:type="dxa"/>
          </w:tcPr>
          <w:p w14:paraId="25469582"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1FE2691B" w14:textId="77777777" w:rsidR="008006C6" w:rsidRDefault="008006C6" w:rsidP="00662D7A">
            <w:pPr>
              <w:pStyle w:val="ListParagraph"/>
              <w:numPr>
                <w:ilvl w:val="0"/>
                <w:numId w:val="4"/>
              </w:numPr>
              <w:spacing w:before="0" w:after="0"/>
              <w:rPr>
                <w:color w:val="000000" w:themeColor="text1"/>
              </w:rPr>
            </w:pPr>
            <w:r>
              <w:rPr>
                <w:color w:val="000000" w:themeColor="text1"/>
              </w:rPr>
              <w:t>Enable proactive handover through predicted measurements</w:t>
            </w:r>
          </w:p>
          <w:p w14:paraId="4BE6F238" w14:textId="77777777" w:rsidR="008006C6" w:rsidRDefault="008006C6" w:rsidP="00662D7A">
            <w:pPr>
              <w:pStyle w:val="ListParagraph"/>
              <w:numPr>
                <w:ilvl w:val="0"/>
                <w:numId w:val="4"/>
              </w:numPr>
              <w:spacing w:before="0" w:after="0"/>
              <w:rPr>
                <w:color w:val="000000" w:themeColor="text1"/>
              </w:rPr>
            </w:pPr>
            <w:r>
              <w:rPr>
                <w:color w:val="000000" w:themeColor="text1"/>
              </w:rPr>
              <w:t>Reduced (intra-frequency) measurements by the UE</w:t>
            </w:r>
          </w:p>
          <w:p w14:paraId="75E73E22" w14:textId="77777777" w:rsidR="008006C6" w:rsidRDefault="008006C6" w:rsidP="00662D7A">
            <w:pPr>
              <w:pStyle w:val="ListParagraph"/>
              <w:numPr>
                <w:ilvl w:val="0"/>
                <w:numId w:val="4"/>
              </w:numPr>
              <w:spacing w:before="0" w:after="0"/>
              <w:rPr>
                <w:color w:val="000000" w:themeColor="text1"/>
              </w:rPr>
            </w:pPr>
            <w:r>
              <w:rPr>
                <w:color w:val="000000" w:themeColor="text1"/>
              </w:rPr>
              <w:t>Reduced measurement gap requirements for inter-frequency measurements</w:t>
            </w:r>
          </w:p>
          <w:p w14:paraId="43479EDB"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2DA5FED1" w14:textId="73581AEA" w:rsidR="008006C6" w:rsidRDefault="008006C6" w:rsidP="00662D7A">
            <w:pPr>
              <w:pStyle w:val="ListParagraph"/>
              <w:numPr>
                <w:ilvl w:val="0"/>
                <w:numId w:val="3"/>
              </w:numPr>
              <w:spacing w:before="0" w:after="0"/>
              <w:rPr>
                <w:color w:val="000000" w:themeColor="text1"/>
              </w:rPr>
            </w:pPr>
            <w:r>
              <w:rPr>
                <w:color w:val="000000" w:themeColor="text1"/>
              </w:rPr>
              <w:t>Specify support for RRM measurement prediction for both UE and network sided models</w:t>
            </w:r>
            <w:r w:rsidR="004753F2">
              <w:rPr>
                <w:color w:val="000000" w:themeColor="text1"/>
              </w:rPr>
              <w:t xml:space="preserve"> [RAN2]</w:t>
            </w:r>
            <w:r>
              <w:rPr>
                <w:color w:val="000000" w:themeColor="text1"/>
              </w:rPr>
              <w:t>:</w:t>
            </w:r>
          </w:p>
          <w:p w14:paraId="6527904E" w14:textId="77777777" w:rsidR="008006C6" w:rsidRDefault="008006C6" w:rsidP="00662D7A">
            <w:pPr>
              <w:pStyle w:val="ListParagraph"/>
              <w:numPr>
                <w:ilvl w:val="1"/>
                <w:numId w:val="3"/>
              </w:numPr>
              <w:spacing w:before="0" w:after="0"/>
              <w:rPr>
                <w:color w:val="000000" w:themeColor="text1"/>
              </w:rPr>
            </w:pPr>
            <w:r>
              <w:rPr>
                <w:color w:val="000000" w:themeColor="text1"/>
              </w:rPr>
              <w:t>Supported use cases:</w:t>
            </w:r>
          </w:p>
          <w:p w14:paraId="39D7E976" w14:textId="77777777" w:rsidR="008006C6" w:rsidRDefault="008006C6" w:rsidP="00662D7A">
            <w:pPr>
              <w:pStyle w:val="ListParagraph"/>
              <w:numPr>
                <w:ilvl w:val="2"/>
                <w:numId w:val="3"/>
              </w:numPr>
              <w:spacing w:before="0" w:after="0"/>
              <w:rPr>
                <w:color w:val="000000" w:themeColor="text1"/>
              </w:rPr>
            </w:pPr>
            <w:r w:rsidRPr="001A3F03">
              <w:rPr>
                <w:i/>
                <w:iCs/>
                <w:color w:val="000000" w:themeColor="text1"/>
              </w:rPr>
              <w:t>Temporal domain prediction:</w:t>
            </w:r>
            <w:r>
              <w:rPr>
                <w:color w:val="000000" w:themeColor="text1"/>
              </w:rPr>
              <w:t xml:space="preserve"> (Samsung, NEC, UNISOC, Vivo, CMCC, Xiaomi, </w:t>
            </w:r>
            <w:proofErr w:type="spellStart"/>
            <w:r>
              <w:rPr>
                <w:color w:val="000000" w:themeColor="text1"/>
              </w:rPr>
              <w:t>DoComo</w:t>
            </w:r>
            <w:proofErr w:type="spellEnd"/>
            <w:r>
              <w:rPr>
                <w:color w:val="000000" w:themeColor="text1"/>
              </w:rPr>
              <w:t xml:space="preserve">, Ericsson, Huawei, MediaTek, ZTE, </w:t>
            </w:r>
            <w:proofErr w:type="spellStart"/>
            <w:r>
              <w:rPr>
                <w:color w:val="000000" w:themeColor="text1"/>
              </w:rPr>
              <w:t>CEWiT</w:t>
            </w:r>
            <w:proofErr w:type="spellEnd"/>
            <w:r>
              <w:rPr>
                <w:color w:val="000000" w:themeColor="text1"/>
              </w:rPr>
              <w:t xml:space="preserve">, Interdigital) </w:t>
            </w:r>
          </w:p>
          <w:p w14:paraId="2B2427A3" w14:textId="77777777" w:rsidR="008006C6" w:rsidRDefault="008006C6" w:rsidP="00662D7A">
            <w:pPr>
              <w:pStyle w:val="ListParagraph"/>
              <w:numPr>
                <w:ilvl w:val="2"/>
                <w:numId w:val="3"/>
              </w:numPr>
              <w:spacing w:before="0" w:after="0"/>
              <w:rPr>
                <w:color w:val="000000" w:themeColor="text1"/>
              </w:rPr>
            </w:pPr>
            <w:r w:rsidRPr="001A3F03">
              <w:rPr>
                <w:i/>
                <w:iCs/>
                <w:color w:val="000000" w:themeColor="text1"/>
              </w:rPr>
              <w:t>Frequency domain prediction:</w:t>
            </w:r>
            <w:r>
              <w:rPr>
                <w:color w:val="000000" w:themeColor="text1"/>
              </w:rPr>
              <w:t xml:space="preserve"> (Samsung, NEC, UNISOC, Vivo, CMCC, Xiaomi, </w:t>
            </w:r>
            <w:proofErr w:type="spellStart"/>
            <w:r>
              <w:rPr>
                <w:color w:val="000000" w:themeColor="text1"/>
              </w:rPr>
              <w:t>DoComo</w:t>
            </w:r>
            <w:proofErr w:type="spellEnd"/>
            <w:r>
              <w:rPr>
                <w:color w:val="000000" w:themeColor="text1"/>
              </w:rPr>
              <w:t>, Ericsson, Huawei, MediaTek, ZTE, Interdigital)</w:t>
            </w:r>
          </w:p>
          <w:p w14:paraId="251174E7" w14:textId="77777777" w:rsidR="008006C6" w:rsidRDefault="008006C6" w:rsidP="00662D7A">
            <w:pPr>
              <w:pStyle w:val="ListParagraph"/>
              <w:numPr>
                <w:ilvl w:val="2"/>
                <w:numId w:val="3"/>
              </w:numPr>
              <w:spacing w:before="0" w:after="0"/>
              <w:rPr>
                <w:color w:val="000000" w:themeColor="text1"/>
              </w:rPr>
            </w:pPr>
            <w:r w:rsidRPr="001A3F03">
              <w:rPr>
                <w:i/>
                <w:iCs/>
                <w:color w:val="000000" w:themeColor="text1"/>
              </w:rPr>
              <w:t>Spatial domain prediction:</w:t>
            </w:r>
            <w:r>
              <w:rPr>
                <w:color w:val="000000" w:themeColor="text1"/>
              </w:rPr>
              <w:t xml:space="preserve"> (Vivo, </w:t>
            </w:r>
            <w:proofErr w:type="spellStart"/>
            <w:r>
              <w:rPr>
                <w:color w:val="000000" w:themeColor="text1"/>
              </w:rPr>
              <w:t>DoComo</w:t>
            </w:r>
            <w:proofErr w:type="spellEnd"/>
            <w:r>
              <w:rPr>
                <w:color w:val="000000" w:themeColor="text1"/>
              </w:rPr>
              <w:t xml:space="preserve">, Ericsson, MediaTek, ZTE (low priority), </w:t>
            </w:r>
            <w:proofErr w:type="spellStart"/>
            <w:r>
              <w:rPr>
                <w:color w:val="000000" w:themeColor="text1"/>
              </w:rPr>
              <w:t>CEWiT</w:t>
            </w:r>
            <w:proofErr w:type="spellEnd"/>
            <w:r>
              <w:rPr>
                <w:color w:val="000000" w:themeColor="text1"/>
              </w:rPr>
              <w:t xml:space="preserve"> (study))</w:t>
            </w:r>
          </w:p>
          <w:p w14:paraId="29BE8FD8" w14:textId="77777777" w:rsidR="008006C6" w:rsidRPr="001A3F03" w:rsidRDefault="008006C6" w:rsidP="00662D7A">
            <w:pPr>
              <w:pStyle w:val="ListParagraph"/>
              <w:numPr>
                <w:ilvl w:val="2"/>
                <w:numId w:val="3"/>
              </w:numPr>
              <w:spacing w:before="0" w:after="0"/>
              <w:rPr>
                <w:i/>
                <w:iCs/>
                <w:color w:val="000000" w:themeColor="text1"/>
              </w:rPr>
            </w:pPr>
            <w:r w:rsidRPr="001A3F03">
              <w:rPr>
                <w:i/>
                <w:iCs/>
                <w:color w:val="000000" w:themeColor="text1"/>
              </w:rPr>
              <w:t>Cell level vs beam level prediction:</w:t>
            </w:r>
          </w:p>
          <w:p w14:paraId="0EA127B7" w14:textId="77777777" w:rsidR="008006C6" w:rsidRDefault="008006C6" w:rsidP="00662D7A">
            <w:pPr>
              <w:pStyle w:val="ListParagraph"/>
              <w:numPr>
                <w:ilvl w:val="3"/>
                <w:numId w:val="3"/>
              </w:numPr>
              <w:spacing w:before="0" w:after="0"/>
              <w:rPr>
                <w:color w:val="000000" w:themeColor="text1"/>
              </w:rPr>
            </w:pPr>
            <w:r w:rsidRPr="001A3F03">
              <w:rPr>
                <w:i/>
                <w:iCs/>
                <w:color w:val="000000" w:themeColor="text1"/>
              </w:rPr>
              <w:t>Only cell level</w:t>
            </w:r>
            <w:r>
              <w:rPr>
                <w:color w:val="000000" w:themeColor="text1"/>
              </w:rPr>
              <w:t xml:space="preserve">: (NEC, LG, </w:t>
            </w:r>
            <w:proofErr w:type="spellStart"/>
            <w:r>
              <w:rPr>
                <w:color w:val="000000" w:themeColor="text1"/>
              </w:rPr>
              <w:t>CEWiT</w:t>
            </w:r>
            <w:proofErr w:type="spellEnd"/>
            <w:r>
              <w:rPr>
                <w:color w:val="000000" w:themeColor="text1"/>
              </w:rPr>
              <w:t>)</w:t>
            </w:r>
          </w:p>
          <w:p w14:paraId="577D4D94" w14:textId="77777777" w:rsidR="008006C6" w:rsidRPr="00112E7C" w:rsidRDefault="008006C6" w:rsidP="00662D7A">
            <w:pPr>
              <w:pStyle w:val="ListParagraph"/>
              <w:numPr>
                <w:ilvl w:val="3"/>
                <w:numId w:val="3"/>
              </w:numPr>
              <w:spacing w:before="0" w:after="0"/>
              <w:rPr>
                <w:color w:val="000000" w:themeColor="text1"/>
              </w:rPr>
            </w:pPr>
            <w:r w:rsidRPr="001A3F03">
              <w:rPr>
                <w:i/>
                <w:iCs/>
                <w:color w:val="000000" w:themeColor="text1"/>
              </w:rPr>
              <w:t>Both cell level and beam level:</w:t>
            </w:r>
            <w:r>
              <w:rPr>
                <w:i/>
                <w:iCs/>
                <w:color w:val="000000" w:themeColor="text1"/>
              </w:rPr>
              <w:t>(</w:t>
            </w:r>
            <w:r>
              <w:rPr>
                <w:color w:val="000000" w:themeColor="text1"/>
              </w:rPr>
              <w:t>Vivo, Ericsson, Huawei, ZTE, Interdigital)</w:t>
            </w:r>
          </w:p>
        </w:tc>
      </w:tr>
      <w:tr w:rsidR="008006C6" w:rsidRPr="00116521" w14:paraId="47F82C6C" w14:textId="77777777" w:rsidTr="00A91A88">
        <w:tc>
          <w:tcPr>
            <w:tcW w:w="445" w:type="dxa"/>
          </w:tcPr>
          <w:p w14:paraId="50F6C269" w14:textId="77777777" w:rsidR="008006C6" w:rsidRPr="00116521" w:rsidRDefault="008006C6" w:rsidP="00A91A88">
            <w:pPr>
              <w:rPr>
                <w:b/>
                <w:bCs/>
                <w:i/>
                <w:iCs/>
                <w:color w:val="000000" w:themeColor="text1"/>
                <w:u w:val="single"/>
              </w:rPr>
            </w:pPr>
            <w:r>
              <w:rPr>
                <w:b/>
                <w:bCs/>
                <w:i/>
                <w:iCs/>
                <w:color w:val="000000" w:themeColor="text1"/>
                <w:u w:val="single"/>
              </w:rPr>
              <w:t>2</w:t>
            </w:r>
            <w:r w:rsidRPr="00116521">
              <w:rPr>
                <w:b/>
                <w:bCs/>
                <w:i/>
                <w:iCs/>
                <w:color w:val="000000" w:themeColor="text1"/>
                <w:u w:val="single"/>
              </w:rPr>
              <w:t xml:space="preserve"> </w:t>
            </w:r>
          </w:p>
        </w:tc>
        <w:tc>
          <w:tcPr>
            <w:tcW w:w="2430" w:type="dxa"/>
          </w:tcPr>
          <w:p w14:paraId="258D117C" w14:textId="0D6910FC" w:rsidR="008006C6" w:rsidRPr="00116521" w:rsidRDefault="008006C6" w:rsidP="00A91A88">
            <w:pPr>
              <w:rPr>
                <w:b/>
                <w:bCs/>
                <w:i/>
                <w:iCs/>
                <w:color w:val="000000" w:themeColor="text1"/>
                <w:u w:val="single"/>
              </w:rPr>
            </w:pPr>
            <w:r w:rsidRPr="00116521">
              <w:rPr>
                <w:b/>
                <w:bCs/>
                <w:i/>
                <w:iCs/>
                <w:color w:val="000000" w:themeColor="text1"/>
                <w:u w:val="single"/>
              </w:rPr>
              <w:t>M</w:t>
            </w:r>
            <w:r>
              <w:rPr>
                <w:b/>
                <w:bCs/>
                <w:i/>
                <w:iCs/>
                <w:color w:val="000000" w:themeColor="text1"/>
                <w:u w:val="single"/>
              </w:rPr>
              <w:t>easurement event prediction</w:t>
            </w:r>
            <w:r w:rsidR="004A22B9">
              <w:rPr>
                <w:b/>
                <w:bCs/>
                <w:i/>
                <w:iCs/>
                <w:color w:val="000000" w:themeColor="text1"/>
                <w:u w:val="single"/>
              </w:rPr>
              <w:t xml:space="preserve"> (20)</w:t>
            </w:r>
          </w:p>
          <w:p w14:paraId="2FE485A2" w14:textId="77777777" w:rsidR="008006C6" w:rsidRDefault="008006C6" w:rsidP="00A91A88">
            <w:pPr>
              <w:rPr>
                <w:rFonts w:eastAsia="SimSun"/>
                <w:color w:val="000000" w:themeColor="text1"/>
              </w:rPr>
            </w:pPr>
            <w:r>
              <w:rPr>
                <w:rFonts w:eastAsia="SimSun"/>
                <w:color w:val="000000" w:themeColor="text1"/>
              </w:rPr>
              <w:t>Samsung</w:t>
            </w:r>
            <w:r w:rsidRPr="00116521">
              <w:rPr>
                <w:rFonts w:eastAsia="SimSun"/>
                <w:color w:val="000000" w:themeColor="text1"/>
              </w:rPr>
              <w:t>,</w:t>
            </w:r>
            <w:r>
              <w:rPr>
                <w:rFonts w:eastAsia="SimSun"/>
                <w:color w:val="000000" w:themeColor="text1"/>
              </w:rPr>
              <w:t xml:space="preserve"> NVIDIA</w:t>
            </w:r>
            <w:r w:rsidRPr="00116521">
              <w:rPr>
                <w:rFonts w:eastAsia="SimSun"/>
                <w:color w:val="000000" w:themeColor="text1"/>
              </w:rPr>
              <w:t>,</w:t>
            </w:r>
            <w:r>
              <w:rPr>
                <w:rFonts w:eastAsia="SimSun"/>
                <w:color w:val="000000" w:themeColor="text1"/>
              </w:rPr>
              <w:t xml:space="preserve"> NEC, OPPO, </w:t>
            </w:r>
            <w:r w:rsidRPr="009554FC">
              <w:rPr>
                <w:rFonts w:eastAsia="SimSun"/>
                <w:color w:val="000000" w:themeColor="text1"/>
              </w:rPr>
              <w:t>ZTE, MediaTek, Nokia, CATT,</w:t>
            </w:r>
            <w:r>
              <w:rPr>
                <w:rFonts w:eastAsia="SimSun"/>
                <w:color w:val="000000" w:themeColor="text1"/>
              </w:rPr>
              <w:t xml:space="preserve"> </w:t>
            </w:r>
            <w:r w:rsidRPr="009554FC">
              <w:rPr>
                <w:rFonts w:eastAsia="SimSun"/>
                <w:color w:val="000000" w:themeColor="text1"/>
              </w:rPr>
              <w:t>CAICT</w:t>
            </w:r>
            <w:r>
              <w:rPr>
                <w:rFonts w:eastAsia="SimSun"/>
                <w:color w:val="000000" w:themeColor="text1"/>
              </w:rPr>
              <w:t xml:space="preserve">, UNISOC, Vivo, CMCC, Xiaomi, </w:t>
            </w:r>
            <w:r>
              <w:t>NTT DOCOMO</w:t>
            </w:r>
            <w:r>
              <w:rPr>
                <w:rFonts w:eastAsia="SimSun"/>
                <w:color w:val="000000" w:themeColor="text1"/>
              </w:rPr>
              <w:t xml:space="preserve">, </w:t>
            </w:r>
            <w:proofErr w:type="spellStart"/>
            <w:r>
              <w:rPr>
                <w:rFonts w:eastAsia="SimSun"/>
                <w:color w:val="000000" w:themeColor="text1"/>
              </w:rPr>
              <w:t>Tejsa</w:t>
            </w:r>
            <w:proofErr w:type="spellEnd"/>
            <w:r>
              <w:rPr>
                <w:rFonts w:eastAsia="SimSun"/>
                <w:color w:val="000000" w:themeColor="text1"/>
              </w:rPr>
              <w:t xml:space="preserve"> Networks, Ericsson, LG, Lenovo, Qualcomm, </w:t>
            </w:r>
            <w:proofErr w:type="spellStart"/>
            <w:r>
              <w:rPr>
                <w:rFonts w:eastAsia="SimSun"/>
                <w:color w:val="000000" w:themeColor="text1"/>
              </w:rPr>
              <w:t>CEWiT</w:t>
            </w:r>
            <w:proofErr w:type="spellEnd"/>
          </w:p>
          <w:p w14:paraId="6CE76B8B" w14:textId="77777777" w:rsidR="008006C6" w:rsidRPr="00116521" w:rsidRDefault="008006C6" w:rsidP="00A91A88">
            <w:pPr>
              <w:rPr>
                <w:i/>
                <w:iCs/>
                <w:color w:val="000000" w:themeColor="text1"/>
                <w:u w:val="single"/>
              </w:rPr>
            </w:pPr>
          </w:p>
        </w:tc>
        <w:tc>
          <w:tcPr>
            <w:tcW w:w="6475" w:type="dxa"/>
          </w:tcPr>
          <w:p w14:paraId="0515AF95"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2BFD92D0" w14:textId="4044C990" w:rsidR="008006C6" w:rsidRDefault="008006C6" w:rsidP="00662D7A">
            <w:pPr>
              <w:pStyle w:val="ListParagraph"/>
              <w:numPr>
                <w:ilvl w:val="0"/>
                <w:numId w:val="4"/>
              </w:numPr>
              <w:spacing w:before="0" w:after="0"/>
              <w:rPr>
                <w:color w:val="000000" w:themeColor="text1"/>
              </w:rPr>
            </w:pPr>
            <w:r>
              <w:rPr>
                <w:color w:val="000000" w:themeColor="text1"/>
              </w:rPr>
              <w:t>Improve handover KPI (reduced HOF, ping pong, etc.,) through predicted measurement events</w:t>
            </w:r>
            <w:r w:rsidR="004753F2">
              <w:rPr>
                <w:color w:val="000000" w:themeColor="text1"/>
              </w:rPr>
              <w:t xml:space="preserve"> [RAN2]</w:t>
            </w:r>
          </w:p>
          <w:p w14:paraId="39F60B6E" w14:textId="77777777" w:rsidR="008006C6" w:rsidRDefault="008006C6" w:rsidP="00A91A88">
            <w:pPr>
              <w:pStyle w:val="ListParagraph"/>
              <w:spacing w:before="0" w:after="0"/>
              <w:ind w:left="360"/>
              <w:rPr>
                <w:color w:val="000000" w:themeColor="text1"/>
              </w:rPr>
            </w:pPr>
          </w:p>
          <w:p w14:paraId="2F215AF2"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2DAAC38B" w14:textId="77777777" w:rsidR="008006C6" w:rsidRDefault="008006C6" w:rsidP="00662D7A">
            <w:pPr>
              <w:pStyle w:val="ListParagraph"/>
              <w:numPr>
                <w:ilvl w:val="0"/>
                <w:numId w:val="3"/>
              </w:numPr>
              <w:spacing w:before="0" w:after="0"/>
              <w:rPr>
                <w:color w:val="000000" w:themeColor="text1"/>
              </w:rPr>
            </w:pPr>
            <w:r>
              <w:rPr>
                <w:color w:val="000000" w:themeColor="text1"/>
              </w:rPr>
              <w:t>Specify support for measurement event prediction for UE sided models:</w:t>
            </w:r>
          </w:p>
          <w:p w14:paraId="5B7CBC3B" w14:textId="77777777" w:rsidR="008006C6" w:rsidRDefault="008006C6" w:rsidP="00662D7A">
            <w:pPr>
              <w:pStyle w:val="ListParagraph"/>
              <w:numPr>
                <w:ilvl w:val="1"/>
                <w:numId w:val="3"/>
              </w:numPr>
              <w:spacing w:before="0" w:after="0"/>
              <w:rPr>
                <w:color w:val="000000" w:themeColor="text1"/>
              </w:rPr>
            </w:pPr>
            <w:r w:rsidRPr="004E03F6">
              <w:rPr>
                <w:i/>
                <w:iCs/>
                <w:color w:val="000000" w:themeColor="text1"/>
              </w:rPr>
              <w:t>Direct vs Indirect prediction</w:t>
            </w:r>
            <w:r>
              <w:rPr>
                <w:color w:val="000000" w:themeColor="text1"/>
              </w:rPr>
              <w:t>:</w:t>
            </w:r>
          </w:p>
          <w:p w14:paraId="5B4E0151"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Indirect only:</w:t>
            </w:r>
            <w:r>
              <w:rPr>
                <w:color w:val="000000" w:themeColor="text1"/>
              </w:rPr>
              <w:t xml:space="preserve"> (Ericsson, ZTE, Interdigital)</w:t>
            </w:r>
          </w:p>
          <w:p w14:paraId="5A95711E"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Both direct and indirect:</w:t>
            </w:r>
            <w:r>
              <w:rPr>
                <w:color w:val="000000" w:themeColor="text1"/>
              </w:rPr>
              <w:t xml:space="preserve"> (CMCC, MediaTek)</w:t>
            </w:r>
          </w:p>
          <w:p w14:paraId="32216CEF" w14:textId="77777777" w:rsidR="008006C6" w:rsidRPr="00DE632D" w:rsidRDefault="008006C6" w:rsidP="00662D7A">
            <w:pPr>
              <w:pStyle w:val="ListParagraph"/>
              <w:numPr>
                <w:ilvl w:val="1"/>
                <w:numId w:val="3"/>
              </w:numPr>
              <w:spacing w:before="0" w:after="0"/>
              <w:rPr>
                <w:i/>
                <w:iCs/>
                <w:color w:val="000000" w:themeColor="text1"/>
              </w:rPr>
            </w:pPr>
            <w:r w:rsidRPr="00DE632D">
              <w:rPr>
                <w:i/>
                <w:iCs/>
                <w:color w:val="000000" w:themeColor="text1"/>
              </w:rPr>
              <w:t>Supported events:</w:t>
            </w:r>
          </w:p>
          <w:p w14:paraId="475CC8EB"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A3 only (prioritized):</w:t>
            </w:r>
            <w:r>
              <w:rPr>
                <w:color w:val="000000" w:themeColor="text1"/>
              </w:rPr>
              <w:t xml:space="preserve"> (DOCOMO)</w:t>
            </w:r>
          </w:p>
          <w:p w14:paraId="4D94ACC6"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All events (A1-A6):</w:t>
            </w:r>
            <w:r>
              <w:rPr>
                <w:color w:val="000000" w:themeColor="text1"/>
              </w:rPr>
              <w:t xml:space="preserve"> (</w:t>
            </w:r>
            <w:r w:rsidRPr="00275E51">
              <w:rPr>
                <w:color w:val="000000" w:themeColor="text1"/>
              </w:rPr>
              <w:t>OPPO, ZTE, MediaTek, Nokia, CATT,</w:t>
            </w:r>
            <w:r>
              <w:rPr>
                <w:color w:val="000000" w:themeColor="text1"/>
              </w:rPr>
              <w:t xml:space="preserve"> </w:t>
            </w:r>
            <w:r w:rsidRPr="00275E51">
              <w:rPr>
                <w:color w:val="000000" w:themeColor="text1"/>
              </w:rPr>
              <w:t>CAICT</w:t>
            </w:r>
            <w:r>
              <w:rPr>
                <w:color w:val="000000" w:themeColor="text1"/>
              </w:rPr>
              <w:t>, Ericsson, Interdigital)</w:t>
            </w:r>
          </w:p>
          <w:p w14:paraId="5BB4F3C1" w14:textId="77777777" w:rsidR="008006C6" w:rsidRPr="00BB05B8" w:rsidRDefault="008006C6" w:rsidP="00A91A88">
            <w:pPr>
              <w:spacing w:before="0" w:after="0"/>
              <w:rPr>
                <w:color w:val="000000" w:themeColor="text1"/>
              </w:rPr>
            </w:pPr>
          </w:p>
        </w:tc>
      </w:tr>
      <w:tr w:rsidR="008006C6" w:rsidRPr="00116521" w14:paraId="0230BC8A" w14:textId="77777777" w:rsidTr="00A91A88">
        <w:tc>
          <w:tcPr>
            <w:tcW w:w="445" w:type="dxa"/>
          </w:tcPr>
          <w:p w14:paraId="16CD0800" w14:textId="77777777" w:rsidR="008006C6" w:rsidRPr="00116521" w:rsidRDefault="008006C6" w:rsidP="00A91A88">
            <w:pPr>
              <w:rPr>
                <w:b/>
                <w:bCs/>
                <w:i/>
                <w:iCs/>
                <w:color w:val="000000" w:themeColor="text1"/>
                <w:u w:val="single"/>
              </w:rPr>
            </w:pPr>
            <w:bookmarkStart w:id="0" w:name="_Hlk192167645"/>
            <w:r>
              <w:rPr>
                <w:b/>
                <w:bCs/>
                <w:i/>
                <w:iCs/>
                <w:color w:val="000000" w:themeColor="text1"/>
                <w:u w:val="single"/>
              </w:rPr>
              <w:t>3</w:t>
            </w:r>
          </w:p>
        </w:tc>
        <w:tc>
          <w:tcPr>
            <w:tcW w:w="2430" w:type="dxa"/>
          </w:tcPr>
          <w:p w14:paraId="52B89688" w14:textId="1231F22A" w:rsidR="008006C6" w:rsidRDefault="008006C6" w:rsidP="00A91A88">
            <w:pPr>
              <w:rPr>
                <w:rFonts w:eastAsia="SimSun"/>
                <w:b/>
                <w:bCs/>
                <w:i/>
                <w:iCs/>
                <w:color w:val="000000" w:themeColor="text1"/>
                <w:u w:val="single"/>
              </w:rPr>
            </w:pPr>
            <w:r>
              <w:rPr>
                <w:rFonts w:eastAsia="SimSun"/>
                <w:b/>
                <w:bCs/>
                <w:i/>
                <w:iCs/>
                <w:color w:val="000000" w:themeColor="text1"/>
                <w:u w:val="single"/>
              </w:rPr>
              <w:t>RLF/HOF prediction</w:t>
            </w:r>
            <w:r w:rsidR="004A22B9">
              <w:rPr>
                <w:rFonts w:eastAsia="SimSun"/>
                <w:b/>
                <w:bCs/>
                <w:i/>
                <w:iCs/>
                <w:color w:val="000000" w:themeColor="text1"/>
                <w:u w:val="single"/>
              </w:rPr>
              <w:t xml:space="preserve"> (10)</w:t>
            </w:r>
          </w:p>
          <w:p w14:paraId="0E73B188" w14:textId="77777777" w:rsidR="008006C6" w:rsidRPr="00116521" w:rsidRDefault="008006C6" w:rsidP="00A91A88">
            <w:pPr>
              <w:rPr>
                <w:b/>
                <w:bCs/>
                <w:i/>
                <w:iCs/>
                <w:color w:val="000000" w:themeColor="text1"/>
                <w:u w:val="single"/>
              </w:rPr>
            </w:pPr>
            <w:r>
              <w:rPr>
                <w:color w:val="000000" w:themeColor="text1"/>
              </w:rPr>
              <w:t>Nvidia, NEC, Vivo, CMCC, Xiaomi, Docomo (only RLF), LG, Lenovo, CATT</w:t>
            </w:r>
          </w:p>
        </w:tc>
        <w:tc>
          <w:tcPr>
            <w:tcW w:w="6475" w:type="dxa"/>
          </w:tcPr>
          <w:p w14:paraId="076E64E2"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3120E79A" w14:textId="4DF3595E" w:rsidR="008006C6" w:rsidRDefault="008006C6" w:rsidP="00662D7A">
            <w:pPr>
              <w:pStyle w:val="ListParagraph"/>
              <w:numPr>
                <w:ilvl w:val="0"/>
                <w:numId w:val="4"/>
              </w:numPr>
              <w:spacing w:before="0" w:after="0"/>
              <w:rPr>
                <w:color w:val="000000" w:themeColor="text1"/>
              </w:rPr>
            </w:pPr>
            <w:r>
              <w:rPr>
                <w:color w:val="000000" w:themeColor="text1"/>
              </w:rPr>
              <w:t xml:space="preserve">Reduce connection failures/interruptions, increase reliability </w:t>
            </w:r>
            <w:r w:rsidR="004753F2">
              <w:rPr>
                <w:color w:val="000000" w:themeColor="text1"/>
              </w:rPr>
              <w:t>[RAN2]</w:t>
            </w:r>
          </w:p>
          <w:p w14:paraId="5661CCF2" w14:textId="77777777" w:rsidR="008006C6" w:rsidRDefault="008006C6" w:rsidP="00A91A88">
            <w:pPr>
              <w:spacing w:before="0" w:after="0"/>
              <w:rPr>
                <w:color w:val="000000" w:themeColor="text1"/>
                <w:lang w:val="en-US"/>
              </w:rPr>
            </w:pPr>
          </w:p>
          <w:p w14:paraId="0804FF7E"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42CA48FE" w14:textId="77777777" w:rsidR="008006C6" w:rsidRDefault="008006C6" w:rsidP="00662D7A">
            <w:pPr>
              <w:pStyle w:val="ListParagraph"/>
              <w:numPr>
                <w:ilvl w:val="0"/>
                <w:numId w:val="3"/>
              </w:numPr>
              <w:spacing w:before="0" w:after="0"/>
              <w:rPr>
                <w:color w:val="000000" w:themeColor="text1"/>
              </w:rPr>
            </w:pPr>
            <w:r>
              <w:rPr>
                <w:color w:val="000000" w:themeColor="text1"/>
              </w:rPr>
              <w:t>Study (and specify if justified) support for RLF/HOF prediction for UE sided models:</w:t>
            </w:r>
          </w:p>
          <w:p w14:paraId="655F1D06"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Support:</w:t>
            </w:r>
            <w:r>
              <w:rPr>
                <w:color w:val="000000" w:themeColor="text1"/>
              </w:rPr>
              <w:t xml:space="preserve"> (Nvidia, NEC, Vivo, CMCC, Xiaomi, Docomo (only RLF), LG, Lenovo, CATT)</w:t>
            </w:r>
          </w:p>
          <w:p w14:paraId="0CE94D5E"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Not support:</w:t>
            </w:r>
            <w:r>
              <w:rPr>
                <w:color w:val="000000" w:themeColor="text1"/>
              </w:rPr>
              <w:t xml:space="preserve"> (MediaTek, Huawei) </w:t>
            </w:r>
          </w:p>
          <w:p w14:paraId="6D49CEFC" w14:textId="77777777" w:rsidR="008006C6" w:rsidRPr="003C6C92" w:rsidRDefault="008006C6" w:rsidP="00662D7A">
            <w:pPr>
              <w:pStyle w:val="ListParagraph"/>
              <w:numPr>
                <w:ilvl w:val="1"/>
                <w:numId w:val="3"/>
              </w:numPr>
              <w:spacing w:before="0" w:after="0"/>
              <w:rPr>
                <w:color w:val="000000" w:themeColor="text1"/>
              </w:rPr>
            </w:pPr>
            <w:r w:rsidRPr="00DE632D">
              <w:rPr>
                <w:i/>
                <w:iCs/>
                <w:color w:val="000000" w:themeColor="text1"/>
              </w:rPr>
              <w:t>Position not stated/clear:</w:t>
            </w:r>
            <w:r w:rsidRPr="003C6C92">
              <w:rPr>
                <w:color w:val="000000" w:themeColor="text1"/>
              </w:rPr>
              <w:t xml:space="preserve"> </w:t>
            </w:r>
            <w:r>
              <w:rPr>
                <w:color w:val="000000" w:themeColor="text1"/>
              </w:rPr>
              <w:t>(</w:t>
            </w:r>
            <w:r w:rsidRPr="001C3F46">
              <w:rPr>
                <w:color w:val="000000" w:themeColor="text1"/>
              </w:rPr>
              <w:t xml:space="preserve">Samsung, OPPO, Nokia, CAICT, UNISOC, </w:t>
            </w:r>
            <w:r w:rsidRPr="001C3F46">
              <w:rPr>
                <w:color w:val="000000" w:themeColor="text1"/>
                <w:lang w:eastAsia="x-none"/>
              </w:rPr>
              <w:t>Tejas networks, Ericsson, ZTE</w:t>
            </w:r>
            <w:r>
              <w:rPr>
                <w:color w:val="000000" w:themeColor="text1"/>
                <w:lang w:eastAsia="x-none"/>
              </w:rPr>
              <w:t xml:space="preserve">) </w:t>
            </w:r>
          </w:p>
          <w:p w14:paraId="43969075" w14:textId="77777777" w:rsidR="008006C6" w:rsidRPr="004145B9" w:rsidRDefault="008006C6" w:rsidP="00A91A88">
            <w:pPr>
              <w:spacing w:before="0" w:after="0"/>
              <w:rPr>
                <w:color w:val="000000" w:themeColor="text1"/>
              </w:rPr>
            </w:pPr>
          </w:p>
        </w:tc>
      </w:tr>
      <w:bookmarkEnd w:id="0"/>
      <w:tr w:rsidR="008006C6" w:rsidRPr="00116521" w14:paraId="58C4EA99" w14:textId="77777777" w:rsidTr="00A91A88">
        <w:tc>
          <w:tcPr>
            <w:tcW w:w="445" w:type="dxa"/>
          </w:tcPr>
          <w:p w14:paraId="22BD9A0E" w14:textId="77777777" w:rsidR="008006C6" w:rsidRDefault="008006C6" w:rsidP="00A91A88">
            <w:pPr>
              <w:rPr>
                <w:b/>
                <w:bCs/>
                <w:i/>
                <w:iCs/>
                <w:color w:val="000000" w:themeColor="text1"/>
                <w:u w:val="single"/>
              </w:rPr>
            </w:pPr>
            <w:r>
              <w:rPr>
                <w:b/>
                <w:bCs/>
                <w:i/>
                <w:iCs/>
                <w:color w:val="000000" w:themeColor="text1"/>
                <w:u w:val="single"/>
              </w:rPr>
              <w:t>4</w:t>
            </w:r>
          </w:p>
        </w:tc>
        <w:tc>
          <w:tcPr>
            <w:tcW w:w="2430" w:type="dxa"/>
          </w:tcPr>
          <w:p w14:paraId="5ECBCD19" w14:textId="2EB387A9" w:rsidR="008006C6" w:rsidRDefault="008006C6" w:rsidP="00A91A88">
            <w:pPr>
              <w:rPr>
                <w:rFonts w:eastAsia="SimSun"/>
                <w:b/>
                <w:bCs/>
                <w:i/>
                <w:iCs/>
                <w:color w:val="000000" w:themeColor="text1"/>
                <w:u w:val="single"/>
              </w:rPr>
            </w:pPr>
            <w:r>
              <w:rPr>
                <w:rFonts w:eastAsia="SimSun"/>
                <w:b/>
                <w:bCs/>
                <w:i/>
                <w:iCs/>
                <w:color w:val="000000" w:themeColor="text1"/>
                <w:u w:val="single"/>
              </w:rPr>
              <w:t>CHO</w:t>
            </w:r>
            <w:r w:rsidR="004A22B9">
              <w:rPr>
                <w:rFonts w:eastAsia="SimSun"/>
                <w:b/>
                <w:bCs/>
                <w:i/>
                <w:iCs/>
                <w:color w:val="000000" w:themeColor="text1"/>
                <w:u w:val="single"/>
              </w:rPr>
              <w:t xml:space="preserve"> (5)</w:t>
            </w:r>
          </w:p>
          <w:p w14:paraId="4B8829E6" w14:textId="77777777" w:rsidR="008006C6" w:rsidRDefault="008006C6" w:rsidP="00A91A88">
            <w:pPr>
              <w:rPr>
                <w:rFonts w:eastAsia="SimSun"/>
                <w:b/>
                <w:bCs/>
                <w:i/>
                <w:iCs/>
                <w:color w:val="000000" w:themeColor="text1"/>
                <w:u w:val="single"/>
              </w:rPr>
            </w:pPr>
            <w:r>
              <w:rPr>
                <w:color w:val="000000" w:themeColor="text1"/>
              </w:rPr>
              <w:t>Nvidia, UNISOC, Vivo, LG, Interdigital</w:t>
            </w:r>
          </w:p>
        </w:tc>
        <w:tc>
          <w:tcPr>
            <w:tcW w:w="6475" w:type="dxa"/>
          </w:tcPr>
          <w:p w14:paraId="41BC3306"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6BFE382E" w14:textId="77777777" w:rsidR="008006C6" w:rsidRPr="00AC3728" w:rsidRDefault="008006C6" w:rsidP="00662D7A">
            <w:pPr>
              <w:pStyle w:val="ListParagraph"/>
              <w:numPr>
                <w:ilvl w:val="0"/>
                <w:numId w:val="4"/>
              </w:numPr>
              <w:spacing w:before="0" w:after="0"/>
              <w:rPr>
                <w:color w:val="000000" w:themeColor="text1"/>
                <w:lang w:val="en-US"/>
              </w:rPr>
            </w:pPr>
            <w:r w:rsidRPr="00830AD6">
              <w:rPr>
                <w:color w:val="000000" w:themeColor="text1"/>
              </w:rPr>
              <w:t xml:space="preserve">the </w:t>
            </w:r>
            <w:r>
              <w:rPr>
                <w:color w:val="000000" w:themeColor="text1"/>
              </w:rPr>
              <w:t>L3 measurement event prediction can easily be reused for CHO based on predictions</w:t>
            </w:r>
          </w:p>
          <w:p w14:paraId="12BE3619" w14:textId="77777777" w:rsidR="008006C6" w:rsidRDefault="008006C6" w:rsidP="00A91A88">
            <w:pPr>
              <w:rPr>
                <w:b/>
                <w:bCs/>
                <w:i/>
                <w:iCs/>
                <w:color w:val="000000" w:themeColor="text1"/>
              </w:rPr>
            </w:pPr>
          </w:p>
          <w:p w14:paraId="262E1A73"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51B97E8D" w14:textId="77777777" w:rsidR="008006C6" w:rsidRDefault="008006C6" w:rsidP="00662D7A">
            <w:pPr>
              <w:pStyle w:val="ListParagraph"/>
              <w:numPr>
                <w:ilvl w:val="0"/>
                <w:numId w:val="3"/>
              </w:numPr>
              <w:spacing w:before="0" w:after="0"/>
              <w:rPr>
                <w:color w:val="000000" w:themeColor="text1"/>
              </w:rPr>
            </w:pPr>
            <w:r>
              <w:rPr>
                <w:color w:val="000000" w:themeColor="text1"/>
              </w:rPr>
              <w:t>Study (and specify if justified) support for CHO based on L3 measurement event prediction for UE sided models:</w:t>
            </w:r>
          </w:p>
          <w:p w14:paraId="5438B9B8"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lastRenderedPageBreak/>
              <w:t>Support:</w:t>
            </w:r>
            <w:r>
              <w:rPr>
                <w:color w:val="000000" w:themeColor="text1"/>
              </w:rPr>
              <w:t xml:space="preserve"> (Nvidia, UNISOC, Vivo, LG, Interdigital)</w:t>
            </w:r>
          </w:p>
          <w:p w14:paraId="1F39A129"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Not support:</w:t>
            </w:r>
            <w:r>
              <w:rPr>
                <w:color w:val="000000" w:themeColor="text1"/>
              </w:rPr>
              <w:t xml:space="preserve"> (CMCC, Huawei, MediaTek, ZTE)  </w:t>
            </w:r>
          </w:p>
          <w:p w14:paraId="00E86928"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Position not stated/clear:</w:t>
            </w:r>
            <w:r>
              <w:rPr>
                <w:color w:val="000000" w:themeColor="text1"/>
              </w:rPr>
              <w:t xml:space="preserve"> (Samsung, </w:t>
            </w:r>
            <w:r w:rsidRPr="00EB7B0C">
              <w:rPr>
                <w:color w:val="000000" w:themeColor="text1"/>
              </w:rPr>
              <w:t>OPPO, Nokia, CATT,</w:t>
            </w:r>
            <w:r>
              <w:rPr>
                <w:color w:val="000000" w:themeColor="text1"/>
              </w:rPr>
              <w:t xml:space="preserve"> </w:t>
            </w:r>
            <w:r w:rsidRPr="00EB7B0C">
              <w:rPr>
                <w:color w:val="000000" w:themeColor="text1"/>
              </w:rPr>
              <w:t>CAICT</w:t>
            </w:r>
            <w:r>
              <w:rPr>
                <w:color w:val="000000" w:themeColor="text1"/>
              </w:rPr>
              <w:t xml:space="preserve">, </w:t>
            </w:r>
            <w:r w:rsidRPr="003C6C92">
              <w:rPr>
                <w:color w:val="000000" w:themeColor="text1"/>
                <w:lang w:eastAsia="x-none"/>
              </w:rPr>
              <w:t>Tejas networks</w:t>
            </w:r>
            <w:r>
              <w:rPr>
                <w:color w:val="000000" w:themeColor="text1"/>
                <w:lang w:eastAsia="x-none"/>
              </w:rPr>
              <w:t>, Ericsson,</w:t>
            </w:r>
            <w:r>
              <w:rPr>
                <w:color w:val="000000" w:themeColor="text1"/>
              </w:rPr>
              <w:t xml:space="preserve"> Lenovo, </w:t>
            </w:r>
            <w:proofErr w:type="spellStart"/>
            <w:r>
              <w:rPr>
                <w:color w:val="000000" w:themeColor="text1"/>
              </w:rPr>
              <w:t>CEWiT</w:t>
            </w:r>
            <w:proofErr w:type="spellEnd"/>
            <w:r>
              <w:rPr>
                <w:color w:val="000000" w:themeColor="text1"/>
              </w:rPr>
              <w:t>)</w:t>
            </w:r>
          </w:p>
          <w:p w14:paraId="6F16CD0A" w14:textId="77777777" w:rsidR="008006C6" w:rsidRPr="003C6049" w:rsidRDefault="008006C6" w:rsidP="00A91A88">
            <w:pPr>
              <w:spacing w:before="0" w:after="0"/>
              <w:rPr>
                <w:b/>
                <w:bCs/>
                <w:i/>
                <w:iCs/>
                <w:color w:val="000000" w:themeColor="text1"/>
              </w:rPr>
            </w:pPr>
          </w:p>
        </w:tc>
      </w:tr>
      <w:tr w:rsidR="008006C6" w:rsidRPr="00116521" w14:paraId="5E4F238A" w14:textId="77777777" w:rsidTr="00A91A88">
        <w:tc>
          <w:tcPr>
            <w:tcW w:w="445" w:type="dxa"/>
          </w:tcPr>
          <w:p w14:paraId="1568DF9A" w14:textId="77777777" w:rsidR="008006C6" w:rsidRDefault="008006C6" w:rsidP="00A91A88">
            <w:pPr>
              <w:rPr>
                <w:b/>
                <w:bCs/>
                <w:i/>
                <w:iCs/>
                <w:color w:val="000000" w:themeColor="text1"/>
                <w:u w:val="single"/>
              </w:rPr>
            </w:pPr>
            <w:r>
              <w:rPr>
                <w:b/>
                <w:bCs/>
                <w:i/>
                <w:iCs/>
                <w:color w:val="000000" w:themeColor="text1"/>
                <w:u w:val="single"/>
              </w:rPr>
              <w:lastRenderedPageBreak/>
              <w:t>5</w:t>
            </w:r>
          </w:p>
        </w:tc>
        <w:tc>
          <w:tcPr>
            <w:tcW w:w="2430" w:type="dxa"/>
          </w:tcPr>
          <w:p w14:paraId="7356DF9F" w14:textId="1B5B6484" w:rsidR="008006C6" w:rsidRDefault="008006C6" w:rsidP="00A91A88">
            <w:pPr>
              <w:rPr>
                <w:rFonts w:eastAsia="SimSun"/>
                <w:b/>
                <w:bCs/>
                <w:i/>
                <w:iCs/>
                <w:color w:val="000000" w:themeColor="text1"/>
                <w:u w:val="single"/>
              </w:rPr>
            </w:pPr>
            <w:r>
              <w:rPr>
                <w:rFonts w:eastAsia="SimSun"/>
                <w:b/>
                <w:bCs/>
                <w:i/>
                <w:iCs/>
                <w:color w:val="000000" w:themeColor="text1"/>
                <w:u w:val="single"/>
              </w:rPr>
              <w:t>LTM</w:t>
            </w:r>
            <w:r w:rsidR="004A22B9">
              <w:rPr>
                <w:rFonts w:eastAsia="SimSun"/>
                <w:b/>
                <w:bCs/>
                <w:i/>
                <w:iCs/>
                <w:color w:val="000000" w:themeColor="text1"/>
                <w:u w:val="single"/>
              </w:rPr>
              <w:t xml:space="preserve"> (7)</w:t>
            </w:r>
          </w:p>
          <w:p w14:paraId="66CDDE4E" w14:textId="0B715284" w:rsidR="008006C6" w:rsidRDefault="008006C6" w:rsidP="00A91A88">
            <w:pPr>
              <w:rPr>
                <w:rFonts w:eastAsia="SimSun"/>
                <w:b/>
                <w:bCs/>
                <w:i/>
                <w:iCs/>
                <w:color w:val="000000" w:themeColor="text1"/>
                <w:u w:val="single"/>
              </w:rPr>
            </w:pPr>
            <w:r>
              <w:rPr>
                <w:color w:val="000000" w:themeColor="text1"/>
              </w:rPr>
              <w:t>Nvidia, UNISOC, Vivo, LG, Lenovo, Qualcomm, Interdigital</w:t>
            </w:r>
            <w:r w:rsidR="007772E1">
              <w:rPr>
                <w:color w:val="000000" w:themeColor="text1"/>
              </w:rPr>
              <w:t>, Nokia</w:t>
            </w:r>
          </w:p>
        </w:tc>
        <w:tc>
          <w:tcPr>
            <w:tcW w:w="6475" w:type="dxa"/>
          </w:tcPr>
          <w:p w14:paraId="02D646CF"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716718F6" w14:textId="77777777" w:rsidR="008006C6" w:rsidRPr="002F2F61" w:rsidRDefault="008006C6" w:rsidP="00662D7A">
            <w:pPr>
              <w:pStyle w:val="ListParagraph"/>
              <w:numPr>
                <w:ilvl w:val="0"/>
                <w:numId w:val="4"/>
              </w:numPr>
              <w:spacing w:before="0" w:after="0"/>
              <w:rPr>
                <w:color w:val="000000" w:themeColor="text1"/>
                <w:lang w:val="en-US"/>
              </w:rPr>
            </w:pPr>
            <w:r>
              <w:rPr>
                <w:color w:val="000000" w:themeColor="text1"/>
              </w:rPr>
              <w:t>RAN1 has shown that beam prediction works and thus it can be reused for LTM (and conditional LTM)</w:t>
            </w:r>
          </w:p>
          <w:p w14:paraId="1B358431" w14:textId="77777777" w:rsidR="008006C6" w:rsidRDefault="008006C6" w:rsidP="00A91A88">
            <w:pPr>
              <w:spacing w:before="0" w:after="0"/>
              <w:rPr>
                <w:color w:val="000000" w:themeColor="text1"/>
                <w:lang w:val="en-US"/>
              </w:rPr>
            </w:pPr>
          </w:p>
          <w:p w14:paraId="6F1D08B7"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47E4482B" w14:textId="77777777" w:rsidR="008006C6" w:rsidRDefault="008006C6" w:rsidP="00662D7A">
            <w:pPr>
              <w:pStyle w:val="ListParagraph"/>
              <w:numPr>
                <w:ilvl w:val="0"/>
                <w:numId w:val="3"/>
              </w:numPr>
              <w:spacing w:before="0" w:after="0"/>
              <w:rPr>
                <w:color w:val="000000" w:themeColor="text1"/>
              </w:rPr>
            </w:pPr>
            <w:r>
              <w:rPr>
                <w:color w:val="000000" w:themeColor="text1"/>
              </w:rPr>
              <w:t>Study (and specify if justified) support for (conditional) LTM based on L1/beam measurements (and L1 measurement events) prediction for UE sided models:</w:t>
            </w:r>
          </w:p>
          <w:p w14:paraId="1BB184D9" w14:textId="66B229EF" w:rsidR="008006C6" w:rsidRDefault="008006C6" w:rsidP="00662D7A">
            <w:pPr>
              <w:pStyle w:val="ListParagraph"/>
              <w:numPr>
                <w:ilvl w:val="1"/>
                <w:numId w:val="3"/>
              </w:numPr>
              <w:spacing w:before="0" w:after="0"/>
              <w:rPr>
                <w:color w:val="000000" w:themeColor="text1"/>
              </w:rPr>
            </w:pPr>
            <w:r w:rsidRPr="00DE632D">
              <w:rPr>
                <w:i/>
                <w:iCs/>
                <w:color w:val="000000" w:themeColor="text1"/>
              </w:rPr>
              <w:t>Support</w:t>
            </w:r>
            <w:r>
              <w:rPr>
                <w:i/>
                <w:iCs/>
                <w:color w:val="000000" w:themeColor="text1"/>
              </w:rPr>
              <w:t xml:space="preserve"> (LTM)</w:t>
            </w:r>
            <w:r w:rsidRPr="00DE632D">
              <w:rPr>
                <w:i/>
                <w:iCs/>
                <w:color w:val="000000" w:themeColor="text1"/>
              </w:rPr>
              <w:t>:</w:t>
            </w:r>
            <w:r>
              <w:rPr>
                <w:color w:val="000000" w:themeColor="text1"/>
              </w:rPr>
              <w:t xml:space="preserve"> (Nvidia, UNISOC, Vivo, LG, Lenovo, Qualcomm</w:t>
            </w:r>
            <w:r w:rsidR="009B5526">
              <w:rPr>
                <w:color w:val="000000" w:themeColor="text1"/>
              </w:rPr>
              <w:t>, Interdigital</w:t>
            </w:r>
            <w:r w:rsidR="007772E1">
              <w:rPr>
                <w:color w:val="000000" w:themeColor="text1"/>
              </w:rPr>
              <w:t>, Nokia</w:t>
            </w:r>
            <w:r>
              <w:rPr>
                <w:color w:val="000000" w:themeColor="text1"/>
              </w:rPr>
              <w:t xml:space="preserve">) </w:t>
            </w:r>
          </w:p>
          <w:p w14:paraId="0442298A"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Support (conditional LTM):</w:t>
            </w:r>
            <w:r>
              <w:rPr>
                <w:color w:val="000000" w:themeColor="text1"/>
              </w:rPr>
              <w:t xml:space="preserve"> (UNISOC, Lenovo)  </w:t>
            </w:r>
          </w:p>
          <w:p w14:paraId="79404927"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Not support:</w:t>
            </w:r>
            <w:r>
              <w:rPr>
                <w:color w:val="000000" w:themeColor="text1"/>
              </w:rPr>
              <w:t xml:space="preserve"> (CMCC, Huawei, MediaTek, ZTE) </w:t>
            </w:r>
          </w:p>
          <w:p w14:paraId="32435BF3" w14:textId="128AAA43" w:rsidR="008006C6" w:rsidRDefault="008006C6" w:rsidP="00662D7A">
            <w:pPr>
              <w:pStyle w:val="ListParagraph"/>
              <w:numPr>
                <w:ilvl w:val="1"/>
                <w:numId w:val="3"/>
              </w:numPr>
              <w:spacing w:before="0" w:after="0"/>
              <w:rPr>
                <w:color w:val="000000" w:themeColor="text1"/>
              </w:rPr>
            </w:pPr>
            <w:r w:rsidRPr="00DE632D">
              <w:rPr>
                <w:i/>
                <w:iCs/>
                <w:color w:val="000000" w:themeColor="text1"/>
              </w:rPr>
              <w:t>Position not stated/clear:</w:t>
            </w:r>
            <w:r>
              <w:rPr>
                <w:color w:val="000000" w:themeColor="text1"/>
              </w:rPr>
              <w:t xml:space="preserve"> (Samsung, </w:t>
            </w:r>
            <w:r w:rsidRPr="00A84DFE">
              <w:rPr>
                <w:color w:val="000000" w:themeColor="text1"/>
              </w:rPr>
              <w:t>OPPO, CATT,</w:t>
            </w:r>
            <w:r>
              <w:rPr>
                <w:color w:val="000000" w:themeColor="text1"/>
              </w:rPr>
              <w:t xml:space="preserve"> </w:t>
            </w:r>
            <w:r w:rsidRPr="00A84DFE">
              <w:rPr>
                <w:color w:val="000000" w:themeColor="text1"/>
              </w:rPr>
              <w:t>CAICT</w:t>
            </w:r>
            <w:r>
              <w:rPr>
                <w:color w:val="000000" w:themeColor="text1"/>
              </w:rPr>
              <w:t xml:space="preserve">, Tejas Networks, Ericsson, </w:t>
            </w:r>
            <w:proofErr w:type="spellStart"/>
            <w:r>
              <w:rPr>
                <w:color w:val="000000" w:themeColor="text1"/>
              </w:rPr>
              <w:t>CEWiT</w:t>
            </w:r>
            <w:proofErr w:type="spellEnd"/>
            <w:r>
              <w:rPr>
                <w:color w:val="000000" w:themeColor="text1"/>
              </w:rPr>
              <w:t>)</w:t>
            </w:r>
          </w:p>
          <w:p w14:paraId="5D2B39A4" w14:textId="77777777" w:rsidR="008006C6" w:rsidRPr="00116521" w:rsidRDefault="008006C6" w:rsidP="00A91A88">
            <w:pPr>
              <w:rPr>
                <w:b/>
                <w:bCs/>
                <w:i/>
                <w:iCs/>
                <w:color w:val="000000" w:themeColor="text1"/>
              </w:rPr>
            </w:pPr>
          </w:p>
        </w:tc>
      </w:tr>
    </w:tbl>
    <w:p w14:paraId="1D13529B" w14:textId="77777777" w:rsidR="008006C6" w:rsidRPr="00116521" w:rsidRDefault="008006C6" w:rsidP="008006C6">
      <w:pPr>
        <w:rPr>
          <w:rFonts w:eastAsia="SimSun"/>
          <w:b/>
          <w:bCs/>
          <w:color w:val="000000" w:themeColor="text1"/>
          <w:u w:val="single"/>
        </w:rPr>
      </w:pPr>
    </w:p>
    <w:p w14:paraId="0954C640" w14:textId="77777777" w:rsidR="008006C6" w:rsidRDefault="008006C6" w:rsidP="008006C6">
      <w:pPr>
        <w:rPr>
          <w:b/>
          <w:bCs/>
          <w:color w:val="000000" w:themeColor="text1"/>
          <w:lang w:eastAsia="x-none"/>
        </w:rPr>
      </w:pPr>
    </w:p>
    <w:p w14:paraId="144632BC" w14:textId="77777777" w:rsidR="008006C6" w:rsidRPr="00116521" w:rsidRDefault="008006C6" w:rsidP="008006C6">
      <w:pPr>
        <w:rPr>
          <w:b/>
          <w:bCs/>
          <w:color w:val="000000" w:themeColor="text1"/>
          <w:lang w:eastAsia="x-none"/>
        </w:rPr>
      </w:pPr>
      <w:r>
        <w:rPr>
          <w:b/>
          <w:bCs/>
          <w:color w:val="000000" w:themeColor="text1"/>
          <w:lang w:eastAsia="x-none"/>
        </w:rPr>
        <w:t>Moderator’s observations:</w:t>
      </w:r>
    </w:p>
    <w:p w14:paraId="179D51AA" w14:textId="61632FD5" w:rsidR="008006C6" w:rsidRDefault="008006C6" w:rsidP="008006C6">
      <w:pPr>
        <w:rPr>
          <w:color w:val="000000" w:themeColor="text1"/>
          <w:lang w:eastAsia="x-none"/>
        </w:rPr>
      </w:pPr>
      <w:r>
        <w:rPr>
          <w:color w:val="000000" w:themeColor="text1"/>
          <w:lang w:eastAsia="x-none"/>
        </w:rPr>
        <w:t>There is significant support to have a Rel-20 WI on AIML mobility (</w:t>
      </w:r>
      <w:r w:rsidRPr="00133159">
        <w:rPr>
          <w:i/>
          <w:iCs/>
          <w:color w:val="000000" w:themeColor="text1"/>
          <w:lang w:eastAsia="x-none"/>
        </w:rPr>
        <w:t>27 companies, of which 21 have contributions in this agenda, while the rest 6 have indicated support for this WI in contributions under the agenda 15.1: KT, Verizon, AT&amp;T, Fujitsu, Interdigital and Intel</w:t>
      </w:r>
      <w:r>
        <w:rPr>
          <w:color w:val="000000" w:themeColor="text1"/>
          <w:lang w:eastAsia="x-none"/>
        </w:rPr>
        <w:t xml:space="preserve">). </w:t>
      </w:r>
    </w:p>
    <w:p w14:paraId="09529704" w14:textId="77777777" w:rsidR="008006C6" w:rsidRDefault="008006C6" w:rsidP="008006C6">
      <w:pPr>
        <w:rPr>
          <w:color w:val="000000" w:themeColor="text1"/>
          <w:lang w:eastAsia="x-none"/>
        </w:rPr>
      </w:pPr>
    </w:p>
    <w:p w14:paraId="40782708" w14:textId="314F83D3" w:rsidR="008006C6" w:rsidRDefault="008006C6" w:rsidP="008006C6">
      <w:pPr>
        <w:rPr>
          <w:color w:val="000000" w:themeColor="text1"/>
          <w:lang w:eastAsia="x-none"/>
        </w:rPr>
      </w:pPr>
      <w:r>
        <w:rPr>
          <w:color w:val="000000" w:themeColor="text1"/>
          <w:lang w:eastAsia="x-none"/>
        </w:rPr>
        <w:t xml:space="preserve">There </w:t>
      </w:r>
      <w:r w:rsidRPr="00116521">
        <w:rPr>
          <w:color w:val="000000" w:themeColor="text1"/>
          <w:lang w:eastAsia="x-none"/>
        </w:rPr>
        <w:t xml:space="preserve">is </w:t>
      </w:r>
      <w:r>
        <w:rPr>
          <w:color w:val="000000" w:themeColor="text1"/>
          <w:lang w:eastAsia="x-none"/>
        </w:rPr>
        <w:t xml:space="preserve">a majority </w:t>
      </w:r>
      <w:r w:rsidRPr="00116521">
        <w:rPr>
          <w:color w:val="000000" w:themeColor="text1"/>
          <w:lang w:eastAsia="x-none"/>
        </w:rPr>
        <w:t xml:space="preserve">support from most companies </w:t>
      </w:r>
      <w:r w:rsidR="00E1426D">
        <w:rPr>
          <w:color w:val="000000" w:themeColor="text1"/>
          <w:lang w:eastAsia="x-none"/>
        </w:rPr>
        <w:t xml:space="preserve">(~20 companies) </w:t>
      </w:r>
      <w:r w:rsidRPr="00116521">
        <w:rPr>
          <w:color w:val="000000" w:themeColor="text1"/>
          <w:lang w:eastAsia="x-none"/>
        </w:rPr>
        <w:t>o</w:t>
      </w:r>
      <w:r>
        <w:rPr>
          <w:color w:val="000000" w:themeColor="text1"/>
          <w:lang w:eastAsia="x-none"/>
        </w:rPr>
        <w:t>f the following objectives:</w:t>
      </w:r>
    </w:p>
    <w:p w14:paraId="5C7E28AF" w14:textId="77777777" w:rsidR="008006C6" w:rsidRDefault="008006C6" w:rsidP="00662D7A">
      <w:pPr>
        <w:pStyle w:val="ListParagraph"/>
        <w:numPr>
          <w:ilvl w:val="0"/>
          <w:numId w:val="3"/>
        </w:numPr>
        <w:spacing w:before="0" w:after="0"/>
        <w:rPr>
          <w:color w:val="000000" w:themeColor="text1"/>
        </w:rPr>
      </w:pPr>
      <w:r>
        <w:rPr>
          <w:color w:val="000000" w:themeColor="text1"/>
        </w:rPr>
        <w:t>Specify support for RRM measurement prediction for both UE and network sided models [RAN2]:</w:t>
      </w:r>
    </w:p>
    <w:p w14:paraId="6EEBA60D" w14:textId="77777777" w:rsidR="008006C6" w:rsidRPr="00770575" w:rsidRDefault="008006C6" w:rsidP="00662D7A">
      <w:pPr>
        <w:pStyle w:val="ListParagraph"/>
        <w:numPr>
          <w:ilvl w:val="1"/>
          <w:numId w:val="3"/>
        </w:numPr>
        <w:spacing w:before="0" w:after="0"/>
        <w:rPr>
          <w:color w:val="000000" w:themeColor="text1"/>
        </w:rPr>
      </w:pPr>
      <w:r w:rsidRPr="00770575">
        <w:rPr>
          <w:color w:val="000000" w:themeColor="text1"/>
        </w:rPr>
        <w:t xml:space="preserve">Specify signalling and protocol aspect to enable reporting inference outcome of UE sided model </w:t>
      </w:r>
      <w:r>
        <w:rPr>
          <w:color w:val="000000" w:themeColor="text1"/>
        </w:rPr>
        <w:t>for RRM measurement prediction</w:t>
      </w:r>
    </w:p>
    <w:p w14:paraId="614E30D0" w14:textId="77777777" w:rsidR="008006C6" w:rsidRDefault="008006C6" w:rsidP="00662D7A">
      <w:pPr>
        <w:pStyle w:val="ListParagraph"/>
        <w:numPr>
          <w:ilvl w:val="1"/>
          <w:numId w:val="3"/>
        </w:numPr>
        <w:spacing w:before="0" w:after="0"/>
        <w:rPr>
          <w:color w:val="000000" w:themeColor="text1"/>
        </w:rPr>
      </w:pPr>
      <w:r w:rsidRPr="00770575">
        <w:rPr>
          <w:color w:val="000000" w:themeColor="text1"/>
        </w:rPr>
        <w:t xml:space="preserve">Specify signalling and protocol aspect to enable reporting information from UE for inference operation of network sided </w:t>
      </w:r>
      <w:r>
        <w:rPr>
          <w:color w:val="000000" w:themeColor="text1"/>
        </w:rPr>
        <w:t>model for RRM measurement prediction</w:t>
      </w:r>
    </w:p>
    <w:p w14:paraId="0FB39194" w14:textId="77777777" w:rsidR="008006C6" w:rsidRDefault="008006C6" w:rsidP="008006C6">
      <w:pPr>
        <w:pStyle w:val="ListParagraph"/>
        <w:spacing w:before="0" w:after="0"/>
        <w:ind w:left="1080"/>
        <w:rPr>
          <w:color w:val="000000" w:themeColor="text1"/>
        </w:rPr>
      </w:pPr>
    </w:p>
    <w:p w14:paraId="76E49176" w14:textId="77777777" w:rsidR="008006C6" w:rsidRDefault="008006C6" w:rsidP="00662D7A">
      <w:pPr>
        <w:pStyle w:val="ListParagraph"/>
        <w:numPr>
          <w:ilvl w:val="0"/>
          <w:numId w:val="3"/>
        </w:numPr>
        <w:spacing w:before="0" w:after="0"/>
        <w:rPr>
          <w:color w:val="000000" w:themeColor="text1"/>
        </w:rPr>
      </w:pPr>
      <w:r>
        <w:rPr>
          <w:color w:val="000000" w:themeColor="text1"/>
        </w:rPr>
        <w:t>Specify support for measurement event prediction for UE sided models [RAN2]:</w:t>
      </w:r>
    </w:p>
    <w:p w14:paraId="39AD4CA3" w14:textId="77777777" w:rsidR="008006C6" w:rsidRDefault="008006C6" w:rsidP="00662D7A">
      <w:pPr>
        <w:pStyle w:val="ListParagraph"/>
        <w:numPr>
          <w:ilvl w:val="1"/>
          <w:numId w:val="3"/>
        </w:numPr>
        <w:spacing w:before="0" w:after="0"/>
        <w:rPr>
          <w:color w:val="000000" w:themeColor="text1"/>
        </w:rPr>
      </w:pPr>
      <w:r w:rsidRPr="00770575">
        <w:rPr>
          <w:color w:val="000000" w:themeColor="text1"/>
        </w:rPr>
        <w:t xml:space="preserve">Specify signalling and protocol aspect to enable reporting inference outcome of UE sided model </w:t>
      </w:r>
      <w:r>
        <w:rPr>
          <w:color w:val="000000" w:themeColor="text1"/>
        </w:rPr>
        <w:t>for measurement event prediction</w:t>
      </w:r>
    </w:p>
    <w:p w14:paraId="4861CAED" w14:textId="77777777" w:rsidR="008006C6" w:rsidRDefault="008006C6" w:rsidP="008006C6">
      <w:pPr>
        <w:pStyle w:val="ListParagraph"/>
        <w:spacing w:before="0" w:after="0"/>
        <w:ind w:left="1080"/>
        <w:rPr>
          <w:color w:val="000000" w:themeColor="text1"/>
        </w:rPr>
      </w:pPr>
    </w:p>
    <w:p w14:paraId="6AB2CB66" w14:textId="77777777" w:rsidR="008006C6" w:rsidRPr="00F13109" w:rsidRDefault="008006C6" w:rsidP="00662D7A">
      <w:pPr>
        <w:pStyle w:val="ListParagraph"/>
        <w:numPr>
          <w:ilvl w:val="0"/>
          <w:numId w:val="3"/>
        </w:numPr>
        <w:rPr>
          <w:color w:val="000000" w:themeColor="text1"/>
          <w:lang w:eastAsia="x-none"/>
        </w:rPr>
      </w:pPr>
      <w:r w:rsidRPr="00F13109">
        <w:rPr>
          <w:color w:val="000000" w:themeColor="text1"/>
          <w:lang w:eastAsia="x-none"/>
        </w:rPr>
        <w:t>For both RRM measurement prediction and measurement event prediction</w:t>
      </w:r>
      <w:r>
        <w:rPr>
          <w:color w:val="000000" w:themeColor="text1"/>
          <w:lang w:eastAsia="x-none"/>
        </w:rPr>
        <w:t xml:space="preserve"> [RAN2]:</w:t>
      </w:r>
    </w:p>
    <w:p w14:paraId="6831F812" w14:textId="77777777" w:rsidR="008006C6" w:rsidRDefault="008006C6" w:rsidP="00662D7A">
      <w:pPr>
        <w:pStyle w:val="ListParagraph"/>
        <w:numPr>
          <w:ilvl w:val="1"/>
          <w:numId w:val="3"/>
        </w:numPr>
        <w:rPr>
          <w:color w:val="000000" w:themeColor="text1"/>
          <w:lang w:eastAsia="x-none"/>
        </w:rPr>
      </w:pPr>
      <w:r>
        <w:rPr>
          <w:color w:val="000000" w:themeColor="text1"/>
          <w:lang w:eastAsia="x-none"/>
        </w:rPr>
        <w:t>S</w:t>
      </w:r>
      <w:r w:rsidRPr="00F13109">
        <w:rPr>
          <w:color w:val="000000" w:themeColor="text1"/>
          <w:lang w:eastAsia="x-none"/>
        </w:rPr>
        <w:t>pecify signal</w:t>
      </w:r>
      <w:r>
        <w:rPr>
          <w:color w:val="000000" w:themeColor="text1"/>
          <w:lang w:eastAsia="x-none"/>
        </w:rPr>
        <w:t>l</w:t>
      </w:r>
      <w:r w:rsidRPr="00F13109">
        <w:rPr>
          <w:color w:val="000000" w:themeColor="text1"/>
          <w:lang w:eastAsia="x-none"/>
        </w:rPr>
        <w:t>ing and protocol to facilitate functionality-based LCM procedures</w:t>
      </w:r>
    </w:p>
    <w:p w14:paraId="6006B995" w14:textId="77777777" w:rsidR="008006C6" w:rsidRDefault="008006C6" w:rsidP="00662D7A">
      <w:pPr>
        <w:pStyle w:val="ListParagraph"/>
        <w:numPr>
          <w:ilvl w:val="1"/>
          <w:numId w:val="3"/>
        </w:numPr>
        <w:rPr>
          <w:color w:val="000000" w:themeColor="text1"/>
          <w:lang w:eastAsia="x-none"/>
        </w:rPr>
      </w:pPr>
      <w:r>
        <w:rPr>
          <w:color w:val="000000" w:themeColor="text1"/>
          <w:lang w:eastAsia="x-none"/>
        </w:rPr>
        <w:t>To be based on the LCM framework for Rel-19 AI/ML for NR air interface WI as much as possible</w:t>
      </w:r>
      <w:r w:rsidRPr="00F13109">
        <w:rPr>
          <w:color w:val="000000" w:themeColor="text1"/>
          <w:lang w:eastAsia="x-none"/>
        </w:rPr>
        <w:t xml:space="preserve"> </w:t>
      </w:r>
    </w:p>
    <w:p w14:paraId="7D0A6A4F" w14:textId="77777777" w:rsidR="008006C6" w:rsidRDefault="008006C6" w:rsidP="008006C6">
      <w:pPr>
        <w:pStyle w:val="ListParagraph"/>
        <w:ind w:left="360"/>
        <w:rPr>
          <w:color w:val="000000" w:themeColor="text1"/>
          <w:lang w:eastAsia="x-none"/>
        </w:rPr>
      </w:pPr>
    </w:p>
    <w:p w14:paraId="139D4918" w14:textId="77777777" w:rsidR="008006C6" w:rsidRPr="00F13109" w:rsidRDefault="008006C6" w:rsidP="00662D7A">
      <w:pPr>
        <w:pStyle w:val="ListParagraph"/>
        <w:numPr>
          <w:ilvl w:val="0"/>
          <w:numId w:val="3"/>
        </w:numPr>
        <w:rPr>
          <w:color w:val="000000" w:themeColor="text1"/>
          <w:lang w:eastAsia="x-none"/>
        </w:rPr>
      </w:pPr>
      <w:r w:rsidRPr="00F13109">
        <w:rPr>
          <w:color w:val="000000" w:themeColor="text1"/>
          <w:lang w:eastAsia="x-none"/>
        </w:rPr>
        <w:t>For both RRM measurement prediction and measurement event prediction: (RAN4)</w:t>
      </w:r>
    </w:p>
    <w:p w14:paraId="1409E2E1" w14:textId="77777777" w:rsidR="008006C6" w:rsidRDefault="008006C6" w:rsidP="00662D7A">
      <w:pPr>
        <w:pStyle w:val="ListParagraph"/>
        <w:numPr>
          <w:ilvl w:val="1"/>
          <w:numId w:val="3"/>
        </w:numPr>
        <w:rPr>
          <w:color w:val="000000" w:themeColor="text1"/>
          <w:lang w:eastAsia="x-none"/>
        </w:rPr>
      </w:pPr>
      <w:r w:rsidRPr="00F13109">
        <w:rPr>
          <w:color w:val="000000" w:themeColor="text1"/>
          <w:lang w:eastAsia="x-none"/>
        </w:rPr>
        <w:t>Specify core requirement identified in study phase</w:t>
      </w:r>
    </w:p>
    <w:p w14:paraId="5A519E50" w14:textId="77777777" w:rsidR="008006C6" w:rsidRPr="00282920" w:rsidRDefault="008006C6" w:rsidP="00662D7A">
      <w:pPr>
        <w:pStyle w:val="ListParagraph"/>
        <w:numPr>
          <w:ilvl w:val="1"/>
          <w:numId w:val="3"/>
        </w:numPr>
        <w:rPr>
          <w:color w:val="000000" w:themeColor="text1"/>
          <w:lang w:eastAsia="x-none"/>
        </w:rPr>
      </w:pPr>
      <w:r w:rsidRPr="00282920">
        <w:rPr>
          <w:color w:val="000000" w:themeColor="text1"/>
          <w:lang w:eastAsia="x-none"/>
        </w:rPr>
        <w:t>Specify LCM-related requirements, if any</w:t>
      </w:r>
    </w:p>
    <w:p w14:paraId="08335555" w14:textId="77777777" w:rsidR="008006C6" w:rsidRDefault="008006C6" w:rsidP="008006C6">
      <w:pPr>
        <w:rPr>
          <w:color w:val="000000" w:themeColor="text1"/>
          <w:lang w:eastAsia="x-none"/>
        </w:rPr>
      </w:pPr>
    </w:p>
    <w:p w14:paraId="7B09C199" w14:textId="09CAED2B" w:rsidR="008006C6" w:rsidRPr="00EB0CF4" w:rsidRDefault="008006C6" w:rsidP="008006C6">
      <w:pPr>
        <w:rPr>
          <w:color w:val="000000" w:themeColor="text1"/>
          <w:lang w:val="en-US"/>
        </w:rPr>
      </w:pPr>
      <w:r w:rsidRPr="00870180">
        <w:rPr>
          <w:i/>
          <w:iCs/>
          <w:color w:val="000000" w:themeColor="text1"/>
          <w:lang w:val="en-US"/>
        </w:rPr>
        <w:t>TU estimation</w:t>
      </w:r>
      <w:r w:rsidR="00E1426D">
        <w:rPr>
          <w:i/>
          <w:iCs/>
          <w:color w:val="000000" w:themeColor="text1"/>
          <w:lang w:val="en-US"/>
        </w:rPr>
        <w:t xml:space="preserve"> from moderator</w:t>
      </w:r>
      <w:r w:rsidRPr="00870180">
        <w:rPr>
          <w:i/>
          <w:iCs/>
          <w:color w:val="000000" w:themeColor="text1"/>
          <w:lang w:val="en-US"/>
        </w:rPr>
        <w:t>:</w:t>
      </w:r>
      <w:r>
        <w:rPr>
          <w:color w:val="000000" w:themeColor="text1"/>
          <w:lang w:val="en-US"/>
        </w:rPr>
        <w:t xml:space="preserve"> 1.5 TU for RAN2, 0.5 TU for RAN4 (performance part)</w:t>
      </w:r>
    </w:p>
    <w:p w14:paraId="1D68F5DC" w14:textId="77777777" w:rsidR="00F57602" w:rsidRDefault="00F57602" w:rsidP="00F57602">
      <w:pPr>
        <w:rPr>
          <w:lang w:eastAsia="x-none"/>
        </w:rPr>
      </w:pPr>
    </w:p>
    <w:p w14:paraId="5E97656E" w14:textId="66F21566" w:rsidR="00F57602" w:rsidRPr="00116521" w:rsidRDefault="00F57602" w:rsidP="00F57602">
      <w:pPr>
        <w:rPr>
          <w:color w:val="000000" w:themeColor="text1"/>
          <w:lang w:eastAsia="x-none"/>
        </w:rPr>
      </w:pPr>
      <w:r w:rsidRPr="00116521">
        <w:rPr>
          <w:color w:val="000000" w:themeColor="text1"/>
          <w:lang w:eastAsia="x-none"/>
        </w:rPr>
        <w:t>Other objectives/enhancements have been captured in the summary</w:t>
      </w:r>
      <w:r w:rsidR="00E03569">
        <w:rPr>
          <w:color w:val="000000" w:themeColor="text1"/>
          <w:lang w:eastAsia="x-none"/>
        </w:rPr>
        <w:t xml:space="preserve"> (RLF/HOF prediction, CHO, LTM). H</w:t>
      </w:r>
      <w:r w:rsidRPr="00116521">
        <w:rPr>
          <w:color w:val="000000" w:themeColor="text1"/>
          <w:lang w:eastAsia="x-none"/>
        </w:rPr>
        <w:t>owever</w:t>
      </w:r>
      <w:r w:rsidR="006A3578">
        <w:rPr>
          <w:color w:val="000000" w:themeColor="text1"/>
          <w:lang w:eastAsia="x-none"/>
        </w:rPr>
        <w:t>,</w:t>
      </w:r>
      <w:r w:rsidRPr="00116521">
        <w:rPr>
          <w:color w:val="000000" w:themeColor="text1"/>
          <w:lang w:eastAsia="x-none"/>
        </w:rPr>
        <w:t xml:space="preserve"> given </w:t>
      </w:r>
      <w:r w:rsidR="006A3578">
        <w:rPr>
          <w:color w:val="000000" w:themeColor="text1"/>
          <w:lang w:eastAsia="x-none"/>
        </w:rPr>
        <w:t xml:space="preserve">the </w:t>
      </w:r>
      <w:r w:rsidRPr="00116521">
        <w:rPr>
          <w:color w:val="000000" w:themeColor="text1"/>
          <w:lang w:eastAsia="x-none"/>
        </w:rPr>
        <w:t xml:space="preserve">limited support and </w:t>
      </w:r>
      <w:r w:rsidR="00D66877">
        <w:rPr>
          <w:color w:val="000000" w:themeColor="text1"/>
          <w:lang w:eastAsia="x-none"/>
        </w:rPr>
        <w:t>limited TU</w:t>
      </w:r>
      <w:r w:rsidR="002312C2">
        <w:rPr>
          <w:color w:val="000000" w:themeColor="text1"/>
          <w:lang w:eastAsia="x-none"/>
        </w:rPr>
        <w:t xml:space="preserve">s </w:t>
      </w:r>
      <w:r w:rsidR="00D66877">
        <w:rPr>
          <w:color w:val="000000" w:themeColor="text1"/>
          <w:lang w:eastAsia="x-none"/>
        </w:rPr>
        <w:t>for the whole 5G-Advanced topic</w:t>
      </w:r>
      <w:r w:rsidR="00BE2037">
        <w:rPr>
          <w:color w:val="000000" w:themeColor="text1"/>
          <w:lang w:eastAsia="x-none"/>
        </w:rPr>
        <w:t>s in Rel-20</w:t>
      </w:r>
      <w:r w:rsidRPr="00116521">
        <w:rPr>
          <w:color w:val="000000" w:themeColor="text1"/>
          <w:lang w:eastAsia="x-none"/>
        </w:rPr>
        <w:t xml:space="preserve">, the recommendation is to focus on the </w:t>
      </w:r>
      <w:r w:rsidR="006A3578">
        <w:rPr>
          <w:color w:val="000000" w:themeColor="text1"/>
          <w:lang w:eastAsia="x-none"/>
        </w:rPr>
        <w:t xml:space="preserve">RRM measurement and measurement prediction use cases that </w:t>
      </w:r>
      <w:r w:rsidR="008E3BAF">
        <w:rPr>
          <w:color w:val="000000" w:themeColor="text1"/>
          <w:lang w:eastAsia="x-none"/>
        </w:rPr>
        <w:t>are being studied in rel-19</w:t>
      </w:r>
      <w:r w:rsidRPr="00116521">
        <w:rPr>
          <w:color w:val="000000" w:themeColor="text1"/>
          <w:lang w:eastAsia="x-none"/>
        </w:rPr>
        <w:t xml:space="preserve"> and check offline if </w:t>
      </w:r>
      <w:r w:rsidR="00877FD7">
        <w:rPr>
          <w:color w:val="000000" w:themeColor="text1"/>
          <w:lang w:eastAsia="x-none"/>
        </w:rPr>
        <w:t>any of the other use cases</w:t>
      </w:r>
      <w:r w:rsidR="0036712A">
        <w:rPr>
          <w:color w:val="000000" w:themeColor="text1"/>
          <w:lang w:eastAsia="x-none"/>
        </w:rPr>
        <w:t xml:space="preserve"> need to be also considered</w:t>
      </w:r>
      <w:r w:rsidRPr="00116521">
        <w:rPr>
          <w:color w:val="000000" w:themeColor="text1"/>
          <w:lang w:eastAsia="x-none"/>
        </w:rPr>
        <w:t>.</w:t>
      </w:r>
    </w:p>
    <w:p w14:paraId="711B19D4" w14:textId="77777777" w:rsidR="00F57602" w:rsidRPr="00116521" w:rsidRDefault="00F57602" w:rsidP="00F57602">
      <w:pPr>
        <w:rPr>
          <w:color w:val="000000" w:themeColor="text1"/>
          <w:lang w:eastAsia="x-none"/>
        </w:rPr>
      </w:pPr>
    </w:p>
    <w:p w14:paraId="37BAD74C" w14:textId="13AF0C47" w:rsidR="00F57602" w:rsidRPr="00116521" w:rsidRDefault="00F57602" w:rsidP="00F57602">
      <w:pPr>
        <w:pStyle w:val="Heading2"/>
        <w:rPr>
          <w:color w:val="000000" w:themeColor="text1"/>
        </w:rPr>
      </w:pPr>
      <w:r w:rsidRPr="00116521">
        <w:rPr>
          <w:color w:val="000000" w:themeColor="text1"/>
        </w:rPr>
        <w:t xml:space="preserve">Offline discussions on </w:t>
      </w:r>
      <w:r w:rsidR="00497DF1">
        <w:rPr>
          <w:color w:val="000000" w:themeColor="text1"/>
        </w:rPr>
        <w:t>AI mobility</w:t>
      </w:r>
    </w:p>
    <w:p w14:paraId="4285085B" w14:textId="77777777" w:rsidR="0090127D" w:rsidRDefault="0090127D" w:rsidP="00682715">
      <w:pPr>
        <w:rPr>
          <w:i/>
          <w:iCs/>
          <w:color w:val="000000" w:themeColor="text1"/>
          <w:lang w:eastAsia="x-none"/>
        </w:rPr>
      </w:pPr>
      <w:r>
        <w:rPr>
          <w:i/>
          <w:iCs/>
          <w:color w:val="000000" w:themeColor="text1"/>
          <w:lang w:eastAsia="x-none"/>
        </w:rPr>
        <w:t>To be discussed offline:</w:t>
      </w:r>
    </w:p>
    <w:p w14:paraId="6E2C2F06" w14:textId="72A8F707" w:rsidR="00F57602" w:rsidRDefault="00F57602" w:rsidP="00682715">
      <w:pPr>
        <w:rPr>
          <w:i/>
          <w:iCs/>
          <w:color w:val="000000" w:themeColor="text1"/>
          <w:lang w:eastAsia="x-none"/>
        </w:rPr>
      </w:pPr>
      <w:r w:rsidRPr="00116521">
        <w:rPr>
          <w:i/>
          <w:iCs/>
          <w:color w:val="000000" w:themeColor="text1"/>
          <w:lang w:eastAsia="x-none"/>
        </w:rPr>
        <w:lastRenderedPageBreak/>
        <w:t>From moderators point of view the following potential enhancements seem to be a reasonable starting point considering the submitted contributions</w:t>
      </w:r>
      <w:r w:rsidR="004A22B9">
        <w:rPr>
          <w:i/>
          <w:iCs/>
          <w:color w:val="000000" w:themeColor="text1"/>
          <w:lang w:eastAsia="x-none"/>
        </w:rPr>
        <w:t xml:space="preserve"> and what has been studied/conclude</w:t>
      </w:r>
      <w:r w:rsidR="00351042">
        <w:rPr>
          <w:i/>
          <w:iCs/>
          <w:color w:val="000000" w:themeColor="text1"/>
          <w:lang w:eastAsia="x-none"/>
        </w:rPr>
        <w:t>d</w:t>
      </w:r>
      <w:r w:rsidR="004A22B9">
        <w:rPr>
          <w:i/>
          <w:iCs/>
          <w:color w:val="000000" w:themeColor="text1"/>
          <w:lang w:eastAsia="x-none"/>
        </w:rPr>
        <w:t xml:space="preserve"> in RAN2 SI so far</w:t>
      </w:r>
      <w:r w:rsidR="00682715">
        <w:rPr>
          <w:i/>
          <w:iCs/>
          <w:color w:val="000000" w:themeColor="text1"/>
          <w:lang w:eastAsia="x-none"/>
        </w:rPr>
        <w:t>:</w:t>
      </w:r>
    </w:p>
    <w:p w14:paraId="32F51A2E" w14:textId="77777777" w:rsidR="00682715" w:rsidRPr="00652623" w:rsidRDefault="00682715" w:rsidP="00682715">
      <w:pPr>
        <w:pStyle w:val="ListParagraph"/>
        <w:numPr>
          <w:ilvl w:val="0"/>
          <w:numId w:val="3"/>
        </w:numPr>
        <w:spacing w:before="0" w:after="0"/>
        <w:rPr>
          <w:i/>
          <w:iCs/>
          <w:color w:val="000000" w:themeColor="text1"/>
        </w:rPr>
      </w:pPr>
      <w:r w:rsidRPr="00652623">
        <w:rPr>
          <w:i/>
          <w:iCs/>
          <w:color w:val="000000" w:themeColor="text1"/>
        </w:rPr>
        <w:t>Specify support for RRM measurement prediction for both UE and network sided models [RAN2]:</w:t>
      </w:r>
    </w:p>
    <w:p w14:paraId="7FFA21EF" w14:textId="77777777" w:rsidR="00682715" w:rsidRPr="00652623" w:rsidRDefault="00682715" w:rsidP="00682715">
      <w:pPr>
        <w:pStyle w:val="ListParagraph"/>
        <w:numPr>
          <w:ilvl w:val="1"/>
          <w:numId w:val="3"/>
        </w:numPr>
        <w:spacing w:before="0" w:after="0"/>
        <w:rPr>
          <w:i/>
          <w:iCs/>
          <w:color w:val="000000" w:themeColor="text1"/>
        </w:rPr>
      </w:pPr>
      <w:r w:rsidRPr="00652623">
        <w:rPr>
          <w:i/>
          <w:iCs/>
          <w:color w:val="000000" w:themeColor="text1"/>
        </w:rPr>
        <w:t>Specify signalling and protocol aspect to enable reporting inference outcome of UE sided model for RRM measurement prediction</w:t>
      </w:r>
    </w:p>
    <w:p w14:paraId="39F4DC1D" w14:textId="77777777" w:rsidR="00682715" w:rsidRDefault="00682715" w:rsidP="00682715">
      <w:pPr>
        <w:pStyle w:val="ListParagraph"/>
        <w:numPr>
          <w:ilvl w:val="1"/>
          <w:numId w:val="3"/>
        </w:numPr>
        <w:spacing w:before="0" w:after="0"/>
        <w:rPr>
          <w:i/>
          <w:iCs/>
          <w:color w:val="000000" w:themeColor="text1"/>
        </w:rPr>
      </w:pPr>
      <w:r w:rsidRPr="00652623">
        <w:rPr>
          <w:i/>
          <w:iCs/>
          <w:color w:val="000000" w:themeColor="text1"/>
        </w:rPr>
        <w:t>Specify signalling and protocol aspect to enable reporting information from UE for inference operation of network sided model for RRM measurement prediction</w:t>
      </w:r>
    </w:p>
    <w:p w14:paraId="5812FE93" w14:textId="72ACC459" w:rsidR="0090127D" w:rsidRPr="004202AD" w:rsidRDefault="00402EF2" w:rsidP="00FF70A9">
      <w:pPr>
        <w:pStyle w:val="ListParagraph"/>
        <w:numPr>
          <w:ilvl w:val="1"/>
          <w:numId w:val="3"/>
        </w:numPr>
        <w:spacing w:before="0" w:after="0"/>
        <w:rPr>
          <w:i/>
          <w:iCs/>
          <w:color w:val="000000" w:themeColor="text1"/>
        </w:rPr>
      </w:pPr>
      <w:r w:rsidRPr="004202AD">
        <w:rPr>
          <w:i/>
          <w:iCs/>
          <w:color w:val="000000" w:themeColor="text1"/>
        </w:rPr>
        <w:t>At least the use cases studied so far in RAN2 SI are supported: Temporal domain prediction and Frequency domain prediction.   FFS Spatial domain pending RAN2 Study progress.</w:t>
      </w:r>
      <w:r w:rsidR="004202AD" w:rsidRPr="004202AD">
        <w:rPr>
          <w:i/>
          <w:iCs/>
          <w:color w:val="000000" w:themeColor="text1"/>
        </w:rPr>
        <w:t xml:space="preserve">  </w:t>
      </w:r>
      <w:r w:rsidRPr="004202AD">
        <w:rPr>
          <w:i/>
          <w:iCs/>
          <w:color w:val="000000" w:themeColor="text1"/>
        </w:rPr>
        <w:t>FFS Cell level vs beam level prediction</w:t>
      </w:r>
    </w:p>
    <w:p w14:paraId="01AD1BFB" w14:textId="77777777" w:rsidR="00682715" w:rsidRPr="00652623" w:rsidRDefault="00682715" w:rsidP="00682715">
      <w:pPr>
        <w:pStyle w:val="ListParagraph"/>
        <w:spacing w:before="0" w:after="0"/>
        <w:ind w:left="1080"/>
        <w:rPr>
          <w:i/>
          <w:iCs/>
          <w:color w:val="000000" w:themeColor="text1"/>
        </w:rPr>
      </w:pPr>
    </w:p>
    <w:p w14:paraId="69171EAF" w14:textId="77777777" w:rsidR="00682715" w:rsidRPr="00652623" w:rsidRDefault="00682715" w:rsidP="00682715">
      <w:pPr>
        <w:pStyle w:val="ListParagraph"/>
        <w:numPr>
          <w:ilvl w:val="0"/>
          <w:numId w:val="3"/>
        </w:numPr>
        <w:spacing w:before="0" w:after="0"/>
        <w:rPr>
          <w:i/>
          <w:iCs/>
          <w:color w:val="000000" w:themeColor="text1"/>
        </w:rPr>
      </w:pPr>
      <w:r w:rsidRPr="00652623">
        <w:rPr>
          <w:i/>
          <w:iCs/>
          <w:color w:val="000000" w:themeColor="text1"/>
        </w:rPr>
        <w:t>Specify support for measurement event prediction for UE sided models [RAN2]:</w:t>
      </w:r>
    </w:p>
    <w:p w14:paraId="370109C0" w14:textId="77777777" w:rsidR="00682715" w:rsidRPr="00652623" w:rsidRDefault="00682715" w:rsidP="00682715">
      <w:pPr>
        <w:pStyle w:val="ListParagraph"/>
        <w:numPr>
          <w:ilvl w:val="1"/>
          <w:numId w:val="3"/>
        </w:numPr>
        <w:spacing w:before="0" w:after="0"/>
        <w:rPr>
          <w:i/>
          <w:iCs/>
          <w:color w:val="000000" w:themeColor="text1"/>
        </w:rPr>
      </w:pPr>
      <w:r w:rsidRPr="00652623">
        <w:rPr>
          <w:i/>
          <w:iCs/>
          <w:color w:val="000000" w:themeColor="text1"/>
        </w:rPr>
        <w:t>Specify signalling and protocol aspect to enable reporting inference outcome of UE sided model for measurement event prediction</w:t>
      </w:r>
    </w:p>
    <w:p w14:paraId="3DDFE3FD" w14:textId="77777777" w:rsidR="00682715" w:rsidRPr="00652623" w:rsidRDefault="00682715" w:rsidP="00682715">
      <w:pPr>
        <w:pStyle w:val="ListParagraph"/>
        <w:spacing w:before="0" w:after="0"/>
        <w:ind w:left="1080"/>
        <w:rPr>
          <w:i/>
          <w:iCs/>
          <w:color w:val="000000" w:themeColor="text1"/>
        </w:rPr>
      </w:pPr>
    </w:p>
    <w:p w14:paraId="513A4790" w14:textId="77777777" w:rsidR="00682715" w:rsidRPr="00652623" w:rsidRDefault="00682715" w:rsidP="00682715">
      <w:pPr>
        <w:pStyle w:val="ListParagraph"/>
        <w:numPr>
          <w:ilvl w:val="0"/>
          <w:numId w:val="3"/>
        </w:numPr>
        <w:rPr>
          <w:i/>
          <w:iCs/>
          <w:color w:val="000000" w:themeColor="text1"/>
          <w:lang w:eastAsia="x-none"/>
        </w:rPr>
      </w:pPr>
      <w:r w:rsidRPr="00652623">
        <w:rPr>
          <w:i/>
          <w:iCs/>
          <w:color w:val="000000" w:themeColor="text1"/>
          <w:lang w:eastAsia="x-none"/>
        </w:rPr>
        <w:t>For both RRM measurement prediction and measurement event prediction [RAN2]:</w:t>
      </w:r>
    </w:p>
    <w:p w14:paraId="43D8334F" w14:textId="77777777" w:rsidR="00682715" w:rsidRPr="00652623" w:rsidRDefault="00682715" w:rsidP="00682715">
      <w:pPr>
        <w:pStyle w:val="ListParagraph"/>
        <w:numPr>
          <w:ilvl w:val="1"/>
          <w:numId w:val="3"/>
        </w:numPr>
        <w:rPr>
          <w:i/>
          <w:iCs/>
          <w:color w:val="000000" w:themeColor="text1"/>
          <w:lang w:eastAsia="x-none"/>
        </w:rPr>
      </w:pPr>
      <w:r w:rsidRPr="00652623">
        <w:rPr>
          <w:i/>
          <w:iCs/>
          <w:color w:val="000000" w:themeColor="text1"/>
          <w:lang w:eastAsia="x-none"/>
        </w:rPr>
        <w:t>Specify signalling and protocol to facilitate functionality-based LCM procedures</w:t>
      </w:r>
    </w:p>
    <w:p w14:paraId="583528ED" w14:textId="77777777" w:rsidR="00682715" w:rsidRPr="00652623" w:rsidRDefault="00682715" w:rsidP="00682715">
      <w:pPr>
        <w:pStyle w:val="ListParagraph"/>
        <w:numPr>
          <w:ilvl w:val="1"/>
          <w:numId w:val="3"/>
        </w:numPr>
        <w:rPr>
          <w:i/>
          <w:iCs/>
          <w:color w:val="000000" w:themeColor="text1"/>
          <w:lang w:eastAsia="x-none"/>
        </w:rPr>
      </w:pPr>
      <w:r w:rsidRPr="00652623">
        <w:rPr>
          <w:i/>
          <w:iCs/>
          <w:color w:val="000000" w:themeColor="text1"/>
          <w:lang w:eastAsia="x-none"/>
        </w:rPr>
        <w:t xml:space="preserve">To be based on the LCM framework for Rel-19 AI/ML for NR air interface WI as much as possible </w:t>
      </w:r>
    </w:p>
    <w:p w14:paraId="0A6FF407" w14:textId="77777777" w:rsidR="00682715" w:rsidRPr="00652623" w:rsidRDefault="00682715" w:rsidP="00682715">
      <w:pPr>
        <w:pStyle w:val="ListParagraph"/>
        <w:ind w:left="360"/>
        <w:rPr>
          <w:i/>
          <w:iCs/>
          <w:color w:val="000000" w:themeColor="text1"/>
          <w:lang w:eastAsia="x-none"/>
        </w:rPr>
      </w:pPr>
    </w:p>
    <w:p w14:paraId="03F1618D" w14:textId="610A3C78" w:rsidR="00682715" w:rsidRPr="00652623" w:rsidRDefault="00682715" w:rsidP="00682715">
      <w:pPr>
        <w:pStyle w:val="ListParagraph"/>
        <w:numPr>
          <w:ilvl w:val="0"/>
          <w:numId w:val="3"/>
        </w:numPr>
        <w:rPr>
          <w:i/>
          <w:iCs/>
          <w:color w:val="000000" w:themeColor="text1"/>
          <w:lang w:eastAsia="x-none"/>
        </w:rPr>
      </w:pPr>
      <w:r w:rsidRPr="00652623">
        <w:rPr>
          <w:i/>
          <w:iCs/>
          <w:color w:val="000000" w:themeColor="text1"/>
          <w:lang w:eastAsia="x-none"/>
        </w:rPr>
        <w:t xml:space="preserve">For both RRM measurement prediction and measurement event prediction: </w:t>
      </w:r>
      <w:r w:rsidR="00652623" w:rsidRPr="00652623">
        <w:rPr>
          <w:i/>
          <w:iCs/>
          <w:color w:val="000000" w:themeColor="text1"/>
          <w:lang w:eastAsia="x-none"/>
        </w:rPr>
        <w:t>[</w:t>
      </w:r>
      <w:r w:rsidRPr="00652623">
        <w:rPr>
          <w:i/>
          <w:iCs/>
          <w:color w:val="000000" w:themeColor="text1"/>
          <w:lang w:eastAsia="x-none"/>
        </w:rPr>
        <w:t>RAN4</w:t>
      </w:r>
      <w:r w:rsidR="00652623" w:rsidRPr="00652623">
        <w:rPr>
          <w:i/>
          <w:iCs/>
          <w:color w:val="000000" w:themeColor="text1"/>
          <w:lang w:eastAsia="x-none"/>
        </w:rPr>
        <w:t>]</w:t>
      </w:r>
    </w:p>
    <w:p w14:paraId="5E3809C1" w14:textId="77777777" w:rsidR="00682715" w:rsidRPr="00652623" w:rsidRDefault="00682715" w:rsidP="00682715">
      <w:pPr>
        <w:pStyle w:val="ListParagraph"/>
        <w:numPr>
          <w:ilvl w:val="1"/>
          <w:numId w:val="3"/>
        </w:numPr>
        <w:rPr>
          <w:i/>
          <w:iCs/>
          <w:color w:val="000000" w:themeColor="text1"/>
          <w:lang w:eastAsia="x-none"/>
        </w:rPr>
      </w:pPr>
      <w:r w:rsidRPr="00652623">
        <w:rPr>
          <w:i/>
          <w:iCs/>
          <w:color w:val="000000" w:themeColor="text1"/>
          <w:lang w:eastAsia="x-none"/>
        </w:rPr>
        <w:t>Specify core requirement identified in study phase</w:t>
      </w:r>
    </w:p>
    <w:p w14:paraId="26DB1F69" w14:textId="77777777" w:rsidR="00682715" w:rsidRPr="00652623" w:rsidRDefault="00682715" w:rsidP="00682715">
      <w:pPr>
        <w:pStyle w:val="ListParagraph"/>
        <w:numPr>
          <w:ilvl w:val="1"/>
          <w:numId w:val="3"/>
        </w:numPr>
        <w:rPr>
          <w:i/>
          <w:iCs/>
          <w:color w:val="000000" w:themeColor="text1"/>
          <w:lang w:eastAsia="x-none"/>
        </w:rPr>
      </w:pPr>
      <w:r w:rsidRPr="00652623">
        <w:rPr>
          <w:i/>
          <w:iCs/>
          <w:color w:val="000000" w:themeColor="text1"/>
          <w:lang w:eastAsia="x-none"/>
        </w:rPr>
        <w:t>Specify LCM-related requirements, if any</w:t>
      </w:r>
    </w:p>
    <w:p w14:paraId="69290973" w14:textId="77777777" w:rsidR="00682715" w:rsidRDefault="00682715" w:rsidP="00682715">
      <w:pPr>
        <w:rPr>
          <w:i/>
          <w:iCs/>
          <w:color w:val="000000" w:themeColor="text1"/>
          <w:lang w:eastAsia="x-none"/>
        </w:rPr>
      </w:pPr>
    </w:p>
    <w:p w14:paraId="76984CDB" w14:textId="43C33F0E" w:rsidR="0090127D" w:rsidRDefault="0090127D" w:rsidP="00682715">
      <w:pPr>
        <w:rPr>
          <w:i/>
          <w:iCs/>
          <w:color w:val="000000" w:themeColor="text1"/>
          <w:lang w:eastAsia="x-none"/>
        </w:rPr>
      </w:pPr>
      <w:r>
        <w:rPr>
          <w:i/>
          <w:iCs/>
          <w:color w:val="000000" w:themeColor="text1"/>
          <w:lang w:eastAsia="x-none"/>
        </w:rPr>
        <w:t>Offline on additional use cases</w:t>
      </w:r>
      <w:r w:rsidR="004202AD">
        <w:rPr>
          <w:i/>
          <w:iCs/>
          <w:color w:val="000000" w:themeColor="text1"/>
          <w:lang w:eastAsia="x-none"/>
        </w:rPr>
        <w:t xml:space="preserve"> (RLF, CHO, LTM)</w:t>
      </w:r>
    </w:p>
    <w:p w14:paraId="74916D3D" w14:textId="7380840A" w:rsidR="002312C2" w:rsidRDefault="002312C2" w:rsidP="002312C2">
      <w:pPr>
        <w:pStyle w:val="Heading2"/>
      </w:pPr>
      <w:r>
        <w:t>Conclusions on AI mobility</w:t>
      </w:r>
    </w:p>
    <w:p w14:paraId="220D2F41" w14:textId="25F41553" w:rsidR="006836E3" w:rsidRPr="00116521" w:rsidRDefault="006836E3" w:rsidP="006836E3">
      <w:pPr>
        <w:pStyle w:val="Heading1"/>
        <w:rPr>
          <w:color w:val="000000" w:themeColor="text1"/>
        </w:rPr>
      </w:pPr>
      <w:bookmarkStart w:id="1" w:name="_Hlk192165420"/>
      <w:r>
        <w:rPr>
          <w:color w:val="000000" w:themeColor="text1"/>
        </w:rPr>
        <w:t>IoT</w:t>
      </w:r>
      <w:r w:rsidR="00CE7F3D">
        <w:rPr>
          <w:color w:val="000000" w:themeColor="text1"/>
        </w:rPr>
        <w:t xml:space="preserve"> NTN</w:t>
      </w:r>
    </w:p>
    <w:p w14:paraId="6EDA8A61" w14:textId="5AFE756C" w:rsidR="006836E3" w:rsidRPr="00116521"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NTN IoT</w:t>
      </w:r>
    </w:p>
    <w:p w14:paraId="50FBAD2A" w14:textId="77777777" w:rsidR="006836E3" w:rsidRDefault="006836E3" w:rsidP="006836E3"/>
    <w:p w14:paraId="718A05FB" w14:textId="7B2D8E72" w:rsidR="00052535" w:rsidRDefault="00052535" w:rsidP="004522E2">
      <w:r>
        <w:t>AI 15.2.5</w:t>
      </w:r>
      <w:r w:rsidR="008746D6">
        <w:t xml:space="preserve"> (</w:t>
      </w:r>
      <w:r w:rsidR="008746D6" w:rsidRPr="00504FA8">
        <w:t>IoT NTN</w:t>
      </w:r>
      <w:r w:rsidR="008746D6">
        <w:t>)</w:t>
      </w:r>
    </w:p>
    <w:p w14:paraId="3B33D00E" w14:textId="77777777" w:rsidR="004522E2" w:rsidRDefault="004522E2" w:rsidP="004522E2">
      <w:hyperlink r:id="rId34" w:history="1">
        <w:r w:rsidRPr="00EC3677">
          <w:rPr>
            <w:rStyle w:val="Hyperlink"/>
          </w:rPr>
          <w:t>RP-250043</w:t>
        </w:r>
      </w:hyperlink>
      <w:r>
        <w:t xml:space="preserve"> Candidate RAN2 led IoT-NTN topics for Rel-20 5GA THALES Discussion</w:t>
      </w:r>
    </w:p>
    <w:p w14:paraId="4DC16AA6" w14:textId="77777777" w:rsidR="004522E2" w:rsidRDefault="004522E2" w:rsidP="004522E2">
      <w:hyperlink r:id="rId35" w:history="1">
        <w:r w:rsidRPr="00EC3677">
          <w:rPr>
            <w:rStyle w:val="Hyperlink"/>
          </w:rPr>
          <w:t>RP-250056</w:t>
        </w:r>
      </w:hyperlink>
      <w:r>
        <w:t xml:space="preserve"> View on Rel-20 IoT NTN Samsung Decision</w:t>
      </w:r>
    </w:p>
    <w:p w14:paraId="102539AD" w14:textId="77777777" w:rsidR="004522E2" w:rsidRDefault="004522E2" w:rsidP="004522E2">
      <w:hyperlink r:id="rId36" w:history="1">
        <w:r w:rsidRPr="00EC3677">
          <w:rPr>
            <w:rStyle w:val="Hyperlink"/>
          </w:rPr>
          <w:t>RP-250122</w:t>
        </w:r>
      </w:hyperlink>
      <w:r>
        <w:t xml:space="preserve"> NTN for IoT Phase 4 NEC Decision</w:t>
      </w:r>
    </w:p>
    <w:p w14:paraId="7F224D61" w14:textId="77777777" w:rsidR="004522E2" w:rsidRDefault="004522E2" w:rsidP="004522E2">
      <w:hyperlink r:id="rId37" w:history="1">
        <w:r w:rsidRPr="00EC3677">
          <w:rPr>
            <w:rStyle w:val="Hyperlink"/>
          </w:rPr>
          <w:t>RP-250181</w:t>
        </w:r>
      </w:hyperlink>
      <w:r>
        <w:t xml:space="preserve"> Support of voice call over GEO IoT NTN </w:t>
      </w:r>
      <w:proofErr w:type="spellStart"/>
      <w:r>
        <w:t>Spreadtrum</w:t>
      </w:r>
      <w:proofErr w:type="spellEnd"/>
      <w:r>
        <w:t>, UNISOC Decision</w:t>
      </w:r>
    </w:p>
    <w:p w14:paraId="61FF7088" w14:textId="77777777" w:rsidR="004522E2" w:rsidRDefault="004522E2" w:rsidP="004522E2">
      <w:hyperlink r:id="rId38" w:history="1">
        <w:r w:rsidRPr="00EC3677">
          <w:rPr>
            <w:rStyle w:val="Hyperlink"/>
          </w:rPr>
          <w:t>RP-250204</w:t>
        </w:r>
      </w:hyperlink>
      <w:r>
        <w:t xml:space="preserve"> Support of voice call over GEO satellite based on NB-IOT in 5G-A Rel-20 vivo Decision</w:t>
      </w:r>
    </w:p>
    <w:p w14:paraId="1F8CF9A2" w14:textId="77777777" w:rsidR="004522E2" w:rsidRDefault="004522E2" w:rsidP="004522E2">
      <w:hyperlink r:id="rId39" w:history="1">
        <w:r w:rsidRPr="00EC3677">
          <w:rPr>
            <w:rStyle w:val="Hyperlink"/>
          </w:rPr>
          <w:t>RP-250248</w:t>
        </w:r>
      </w:hyperlink>
      <w:r>
        <w:t xml:space="preserve"> Support for NTN positioning for GNSS resilient IoT-NTN operations ESA, ETRI discussion </w:t>
      </w:r>
    </w:p>
    <w:p w14:paraId="7E5188B9" w14:textId="77777777" w:rsidR="004522E2" w:rsidRDefault="004522E2" w:rsidP="004522E2">
      <w:hyperlink r:id="rId40" w:history="1">
        <w:r w:rsidRPr="00EC3677">
          <w:rPr>
            <w:rStyle w:val="Hyperlink"/>
          </w:rPr>
          <w:t>RP-250258</w:t>
        </w:r>
      </w:hyperlink>
      <w:r>
        <w:t xml:space="preserve"> Support of GEO satellite voice call CMCC Discussion</w:t>
      </w:r>
    </w:p>
    <w:p w14:paraId="18F72F59" w14:textId="77777777" w:rsidR="004522E2" w:rsidRDefault="004522E2" w:rsidP="004522E2">
      <w:hyperlink r:id="rId41" w:history="1">
        <w:r w:rsidRPr="00EC3677">
          <w:rPr>
            <w:rStyle w:val="Hyperlink"/>
          </w:rPr>
          <w:t>RP-250314</w:t>
        </w:r>
      </w:hyperlink>
      <w:r>
        <w:t xml:space="preserve"> Qualcomm views on NTN for IOT WI in Rel-20 Qualcomm Incorporated discussion </w:t>
      </w:r>
    </w:p>
    <w:p w14:paraId="5DE032D6" w14:textId="77777777" w:rsidR="004522E2" w:rsidRDefault="004522E2" w:rsidP="004522E2">
      <w:hyperlink r:id="rId42" w:history="1">
        <w:r w:rsidRPr="00EC3677">
          <w:rPr>
            <w:rStyle w:val="Hyperlink"/>
          </w:rPr>
          <w:t>RP-250323</w:t>
        </w:r>
      </w:hyperlink>
      <w:r>
        <w:t xml:space="preserve"> Candidate NTN-IoT topics for Rel-20 5G Advanced EchoStar Discussion</w:t>
      </w:r>
    </w:p>
    <w:p w14:paraId="7D0B1CD9" w14:textId="77777777" w:rsidR="004522E2" w:rsidRDefault="004522E2" w:rsidP="004522E2">
      <w:hyperlink r:id="rId43" w:history="1">
        <w:r w:rsidRPr="00EC3677">
          <w:rPr>
            <w:rStyle w:val="Hyperlink"/>
          </w:rPr>
          <w:t>RP-250382</w:t>
        </w:r>
      </w:hyperlink>
      <w:r>
        <w:t xml:space="preserve"> Support NB-IoT voice call over GEO in Rel-20 China Telecom Discussion</w:t>
      </w:r>
    </w:p>
    <w:p w14:paraId="2E5E9A42" w14:textId="77777777" w:rsidR="004522E2" w:rsidRDefault="004522E2" w:rsidP="004522E2">
      <w:hyperlink r:id="rId44" w:history="1">
        <w:r w:rsidRPr="00EC3677">
          <w:rPr>
            <w:rStyle w:val="Hyperlink"/>
          </w:rPr>
          <w:t>RP-250391</w:t>
        </w:r>
      </w:hyperlink>
      <w:r>
        <w:t xml:space="preserve"> Scope for Rel-20 IoT NTN Ericsson discussion </w:t>
      </w:r>
    </w:p>
    <w:p w14:paraId="7E509F54" w14:textId="77777777" w:rsidR="004522E2" w:rsidRDefault="004522E2" w:rsidP="004522E2">
      <w:hyperlink r:id="rId45" w:history="1">
        <w:r w:rsidRPr="00EC3677">
          <w:rPr>
            <w:rStyle w:val="Hyperlink"/>
          </w:rPr>
          <w:t>RP-250405</w:t>
        </w:r>
      </w:hyperlink>
      <w:r>
        <w:t xml:space="preserve"> Views on Rel-20 IoT NTN scope Huawei Technologies R&amp;D UK Decision</w:t>
      </w:r>
    </w:p>
    <w:p w14:paraId="75FD530C" w14:textId="77777777" w:rsidR="004522E2" w:rsidRDefault="004522E2" w:rsidP="004522E2">
      <w:hyperlink r:id="rId46" w:history="1">
        <w:r w:rsidRPr="00EC3677">
          <w:rPr>
            <w:rStyle w:val="Hyperlink"/>
          </w:rPr>
          <w:t>RP-250481</w:t>
        </w:r>
      </w:hyperlink>
      <w:r>
        <w:t xml:space="preserve"> On Rel-20 IoT NTN Scope MediaTek Inc. discussion Presentation</w:t>
      </w:r>
    </w:p>
    <w:p w14:paraId="1267E52E" w14:textId="77777777" w:rsidR="004522E2" w:rsidRPr="00147816" w:rsidRDefault="004522E2" w:rsidP="00662D7A">
      <w:pPr>
        <w:pStyle w:val="ListParagraph"/>
        <w:numPr>
          <w:ilvl w:val="0"/>
          <w:numId w:val="2"/>
        </w:numPr>
        <w:rPr>
          <w:i/>
          <w:iCs/>
        </w:rPr>
      </w:pPr>
      <w:r w:rsidRPr="00147816">
        <w:rPr>
          <w:i/>
          <w:iCs/>
        </w:rPr>
        <w:t>Not available</w:t>
      </w:r>
    </w:p>
    <w:p w14:paraId="36CFC5E4" w14:textId="77777777" w:rsidR="004522E2" w:rsidRDefault="004522E2" w:rsidP="004522E2">
      <w:hyperlink r:id="rId47" w:history="1">
        <w:r w:rsidRPr="00EC3677">
          <w:rPr>
            <w:rStyle w:val="Hyperlink"/>
          </w:rPr>
          <w:t>RP-250552</w:t>
        </w:r>
      </w:hyperlink>
      <w:r>
        <w:t xml:space="preserve"> Views on IoT-NTN in 5G-A Rel-20 ZTE Corporation, </w:t>
      </w:r>
      <w:proofErr w:type="spellStart"/>
      <w:r>
        <w:t>Sanechips</w:t>
      </w:r>
      <w:proofErr w:type="spellEnd"/>
      <w:r>
        <w:t xml:space="preserve"> discussion </w:t>
      </w:r>
    </w:p>
    <w:p w14:paraId="5BE78DCC" w14:textId="77777777" w:rsidR="004522E2" w:rsidRDefault="004522E2" w:rsidP="004522E2">
      <w:hyperlink r:id="rId48" w:history="1">
        <w:r w:rsidRPr="00EC3677">
          <w:rPr>
            <w:rStyle w:val="Hyperlink"/>
          </w:rPr>
          <w:t>RP-250649</w:t>
        </w:r>
      </w:hyperlink>
      <w:r>
        <w:t xml:space="preserve"> UL Capacity Enhancement in Rel. 20 ESA, German Aerospace </w:t>
      </w:r>
      <w:proofErr w:type="spellStart"/>
      <w:r>
        <w:t>Center</w:t>
      </w:r>
      <w:proofErr w:type="spellEnd"/>
      <w:r>
        <w:t xml:space="preserve"> (DLR) Discussion</w:t>
      </w:r>
    </w:p>
    <w:p w14:paraId="5D37C05F" w14:textId="77777777" w:rsidR="004522E2" w:rsidRPr="00116521" w:rsidRDefault="004522E2" w:rsidP="004522E2">
      <w:pPr>
        <w:rPr>
          <w:color w:val="000000" w:themeColor="text1"/>
          <w:lang w:eastAsia="x-none"/>
        </w:rPr>
      </w:pPr>
    </w:p>
    <w:p w14:paraId="608682BB" w14:textId="52F2430C" w:rsidR="00052535" w:rsidRDefault="00052535" w:rsidP="004522E2">
      <w:pPr>
        <w:rPr>
          <w:color w:val="000000" w:themeColor="text1"/>
          <w:lang w:eastAsia="x-none"/>
        </w:rPr>
      </w:pPr>
      <w:r>
        <w:rPr>
          <w:color w:val="000000" w:themeColor="text1"/>
          <w:lang w:eastAsia="x-none"/>
        </w:rPr>
        <w:t>AI 15</w:t>
      </w:r>
      <w:r w:rsidR="00EA64B4">
        <w:rPr>
          <w:color w:val="000000" w:themeColor="text1"/>
          <w:lang w:eastAsia="x-none"/>
        </w:rPr>
        <w:t>.1 (General)</w:t>
      </w:r>
    </w:p>
    <w:p w14:paraId="61115D02" w14:textId="77777777" w:rsidR="009D0D0E" w:rsidRDefault="009D0D0E" w:rsidP="009D0D0E">
      <w:hyperlink r:id="rId49" w:history="1">
        <w:r w:rsidRPr="00EC3677">
          <w:rPr>
            <w:rStyle w:val="Hyperlink"/>
          </w:rPr>
          <w:t>RP-250749</w:t>
        </w:r>
      </w:hyperlink>
      <w:r>
        <w:t xml:space="preserve"> Operator Views on NTN for 5G-Advanced </w:t>
      </w:r>
      <w:proofErr w:type="spellStart"/>
      <w:r>
        <w:t>Rel</w:t>
      </w:r>
      <w:proofErr w:type="spellEnd"/>
      <w:r>
        <w:t xml:space="preserve"> 20 ViaSat, Inmarsat discussion </w:t>
      </w:r>
    </w:p>
    <w:p w14:paraId="46F0ECDB" w14:textId="77777777" w:rsidR="00F6651A" w:rsidRDefault="00F6651A" w:rsidP="00F6651A">
      <w:hyperlink r:id="rId50" w:history="1">
        <w:r w:rsidRPr="00EC3677">
          <w:rPr>
            <w:rStyle w:val="Hyperlink"/>
          </w:rPr>
          <w:t>RP-250133</w:t>
        </w:r>
      </w:hyperlink>
      <w:r>
        <w:t xml:space="preserve"> General views on 5G-Advanced in Rel-20 Fujitsu Limited Decision</w:t>
      </w:r>
    </w:p>
    <w:p w14:paraId="5C4B31EC" w14:textId="77777777" w:rsidR="00565F72" w:rsidRDefault="00565F72" w:rsidP="00565F72">
      <w:hyperlink r:id="rId51" w:history="1">
        <w:r w:rsidRPr="00EC3677">
          <w:rPr>
            <w:rStyle w:val="Hyperlink"/>
          </w:rPr>
          <w:t>RP-250254</w:t>
        </w:r>
      </w:hyperlink>
      <w:r>
        <w:t xml:space="preserve"> Views on Rel-20 5G-Advanced CMCC Discussion</w:t>
      </w:r>
    </w:p>
    <w:p w14:paraId="0BD0A58B" w14:textId="77777777" w:rsidR="005C3752" w:rsidRDefault="005C3752" w:rsidP="005C3752">
      <w:hyperlink r:id="rId52" w:history="1">
        <w:r w:rsidRPr="00EC3677">
          <w:rPr>
            <w:rStyle w:val="Hyperlink"/>
          </w:rPr>
          <w:t>RP-250355</w:t>
        </w:r>
      </w:hyperlink>
      <w:r>
        <w:t xml:space="preserve"> General views on 5G-Advanced in Rel-20 Xiaomi discussion </w:t>
      </w:r>
    </w:p>
    <w:p w14:paraId="7DFA0E66" w14:textId="77777777" w:rsidR="00F558C8" w:rsidRDefault="00F558C8" w:rsidP="00F558C8">
      <w:hyperlink r:id="rId53" w:history="1">
        <w:r w:rsidRPr="00EC3677">
          <w:rPr>
            <w:rStyle w:val="Hyperlink"/>
          </w:rPr>
          <w:t>RP-250358</w:t>
        </w:r>
      </w:hyperlink>
      <w:r>
        <w:t xml:space="preserve"> Overview on Rel-20 5G-A NTT DOCOMO, INC. discussion </w:t>
      </w:r>
    </w:p>
    <w:p w14:paraId="5A132892" w14:textId="77777777" w:rsidR="00A7345C" w:rsidRDefault="00A7345C" w:rsidP="00A7345C">
      <w:hyperlink r:id="rId54" w:history="1">
        <w:r w:rsidRPr="00EC3677">
          <w:rPr>
            <w:rStyle w:val="Hyperlink"/>
          </w:rPr>
          <w:t>RP-250536</w:t>
        </w:r>
      </w:hyperlink>
      <w:r>
        <w:t xml:space="preserve"> Views on Rel-20 5G-Adv RAN1/2/3-led topics Intel Corporation discussion </w:t>
      </w:r>
    </w:p>
    <w:p w14:paraId="1833771C" w14:textId="77777777" w:rsidR="00EA64B4" w:rsidRPr="00116521" w:rsidRDefault="00EA64B4" w:rsidP="004522E2">
      <w:pPr>
        <w:rPr>
          <w:color w:val="000000" w:themeColor="text1"/>
          <w:lang w:eastAsia="x-none"/>
        </w:rPr>
      </w:pPr>
    </w:p>
    <w:p w14:paraId="622EFCE5" w14:textId="248B6B40" w:rsidR="006836E3" w:rsidRDefault="006836E3" w:rsidP="006836E3">
      <w:pPr>
        <w:pStyle w:val="Heading2"/>
        <w:rPr>
          <w:color w:val="000000" w:themeColor="text1"/>
        </w:rPr>
      </w:pPr>
      <w:r w:rsidRPr="00116521">
        <w:rPr>
          <w:color w:val="000000" w:themeColor="text1"/>
        </w:rPr>
        <w:t xml:space="preserve">Summary of </w:t>
      </w:r>
      <w:r>
        <w:rPr>
          <w:color w:val="000000" w:themeColor="text1"/>
        </w:rPr>
        <w:t>NTN IoT</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430"/>
        <w:gridCol w:w="6475"/>
      </w:tblGrid>
      <w:tr w:rsidR="004522E2" w:rsidRPr="00116521" w14:paraId="6050EC32" w14:textId="77777777">
        <w:tc>
          <w:tcPr>
            <w:tcW w:w="445" w:type="dxa"/>
            <w:shd w:val="clear" w:color="auto" w:fill="BDD6EE" w:themeFill="accent1" w:themeFillTint="66"/>
          </w:tcPr>
          <w:p w14:paraId="77F3A722" w14:textId="77777777" w:rsidR="004522E2" w:rsidRPr="00116521" w:rsidRDefault="004522E2">
            <w:pPr>
              <w:rPr>
                <w:b/>
                <w:bCs/>
                <w:i/>
                <w:iCs/>
                <w:color w:val="000000" w:themeColor="text1"/>
              </w:rPr>
            </w:pPr>
          </w:p>
        </w:tc>
        <w:tc>
          <w:tcPr>
            <w:tcW w:w="2430" w:type="dxa"/>
            <w:shd w:val="clear" w:color="auto" w:fill="BDD6EE" w:themeFill="accent1" w:themeFillTint="66"/>
          </w:tcPr>
          <w:p w14:paraId="595FC5BA" w14:textId="77777777" w:rsidR="004522E2" w:rsidRPr="00116521" w:rsidRDefault="004522E2">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4A314C82" w14:textId="77777777" w:rsidR="004522E2" w:rsidRPr="00116521" w:rsidRDefault="004522E2">
            <w:pPr>
              <w:rPr>
                <w:b/>
                <w:bCs/>
                <w:i/>
                <w:iCs/>
                <w:color w:val="000000" w:themeColor="text1"/>
              </w:rPr>
            </w:pPr>
            <w:r w:rsidRPr="00116521">
              <w:rPr>
                <w:b/>
                <w:bCs/>
                <w:i/>
                <w:iCs/>
                <w:color w:val="000000" w:themeColor="text1"/>
              </w:rPr>
              <w:t>Motivation and details of objectives</w:t>
            </w:r>
          </w:p>
        </w:tc>
      </w:tr>
      <w:tr w:rsidR="004522E2" w:rsidRPr="00116521" w14:paraId="310E478D" w14:textId="77777777">
        <w:tc>
          <w:tcPr>
            <w:tcW w:w="445" w:type="dxa"/>
          </w:tcPr>
          <w:p w14:paraId="1B821342" w14:textId="77777777" w:rsidR="004522E2" w:rsidRPr="00116521" w:rsidRDefault="004522E2">
            <w:pPr>
              <w:rPr>
                <w:b/>
                <w:bCs/>
                <w:i/>
                <w:iCs/>
                <w:color w:val="000000" w:themeColor="text1"/>
                <w:u w:val="single"/>
              </w:rPr>
            </w:pPr>
            <w:r>
              <w:rPr>
                <w:b/>
                <w:bCs/>
                <w:i/>
                <w:iCs/>
                <w:color w:val="000000" w:themeColor="text1"/>
                <w:u w:val="single"/>
              </w:rPr>
              <w:t>1</w:t>
            </w:r>
          </w:p>
        </w:tc>
        <w:tc>
          <w:tcPr>
            <w:tcW w:w="2430" w:type="dxa"/>
          </w:tcPr>
          <w:p w14:paraId="68297D54" w14:textId="1239672B" w:rsidR="004522E2" w:rsidRDefault="004522E2">
            <w:pPr>
              <w:rPr>
                <w:b/>
                <w:bCs/>
                <w:i/>
                <w:iCs/>
                <w:color w:val="000000" w:themeColor="text1"/>
                <w:u w:val="single"/>
              </w:rPr>
            </w:pPr>
            <w:r w:rsidRPr="008B6192">
              <w:rPr>
                <w:b/>
                <w:bCs/>
                <w:i/>
                <w:iCs/>
                <w:color w:val="000000" w:themeColor="text1"/>
                <w:u w:val="single"/>
              </w:rPr>
              <w:t xml:space="preserve">IMS voice call over NB-IoT-NTN via GEO </w:t>
            </w:r>
            <w:r>
              <w:rPr>
                <w:b/>
                <w:bCs/>
                <w:i/>
                <w:iCs/>
                <w:color w:val="000000" w:themeColor="text1"/>
                <w:u w:val="single"/>
              </w:rPr>
              <w:t>[2</w:t>
            </w:r>
            <w:r w:rsidR="00A7345C">
              <w:rPr>
                <w:b/>
                <w:bCs/>
                <w:i/>
                <w:iCs/>
                <w:color w:val="000000" w:themeColor="text1"/>
                <w:u w:val="single"/>
              </w:rPr>
              <w:t>8</w:t>
            </w:r>
            <w:r>
              <w:rPr>
                <w:b/>
                <w:bCs/>
                <w:i/>
                <w:iCs/>
                <w:color w:val="000000" w:themeColor="text1"/>
                <w:u w:val="single"/>
              </w:rPr>
              <w:t>]</w:t>
            </w:r>
          </w:p>
          <w:p w14:paraId="1AB9DBC1" w14:textId="27E9FA49" w:rsidR="004522E2" w:rsidRPr="00116521" w:rsidRDefault="004522E2">
            <w:pPr>
              <w:rPr>
                <w:b/>
                <w:bCs/>
                <w:i/>
                <w:iCs/>
                <w:color w:val="000000" w:themeColor="text1"/>
                <w:u w:val="single"/>
              </w:rPr>
            </w:pPr>
            <w:r>
              <w:rPr>
                <w:rFonts w:eastAsia="SimSun"/>
                <w:color w:val="000000" w:themeColor="text1"/>
              </w:rPr>
              <w:t>Thales,</w:t>
            </w:r>
            <w:r w:rsidRPr="00116521">
              <w:rPr>
                <w:rFonts w:eastAsia="SimSun"/>
                <w:color w:val="000000" w:themeColor="text1"/>
              </w:rPr>
              <w:t xml:space="preserve"> </w:t>
            </w:r>
            <w:r>
              <w:rPr>
                <w:rFonts w:eastAsia="SimSun"/>
                <w:color w:val="000000" w:themeColor="text1"/>
              </w:rPr>
              <w:t xml:space="preserve">Samsung, NEC, </w:t>
            </w:r>
            <w:proofErr w:type="spellStart"/>
            <w:r>
              <w:rPr>
                <w:rFonts w:eastAsia="SimSun"/>
                <w:color w:val="000000" w:themeColor="text1"/>
              </w:rPr>
              <w:t>Spreadtrum</w:t>
            </w:r>
            <w:proofErr w:type="spellEnd"/>
            <w:r>
              <w:rPr>
                <w:rFonts w:eastAsia="SimSun"/>
                <w:color w:val="000000" w:themeColor="text1"/>
              </w:rPr>
              <w:t>, UNISOC,</w:t>
            </w:r>
            <w:r>
              <w:t xml:space="preserve"> V</w:t>
            </w:r>
            <w:r w:rsidRPr="00F43751">
              <w:rPr>
                <w:rFonts w:eastAsia="SimSun"/>
                <w:color w:val="000000" w:themeColor="text1"/>
              </w:rPr>
              <w:t>ivo , CMCC, KT Corp., NTT DOCOMO, Verizon, Toyota</w:t>
            </w:r>
            <w:r>
              <w:rPr>
                <w:rFonts w:eastAsia="SimSun"/>
                <w:color w:val="000000" w:themeColor="text1"/>
              </w:rPr>
              <w:t xml:space="preserve">, CMCC, Qualcomm, </w:t>
            </w:r>
            <w:r w:rsidRPr="00EE0B48">
              <w:rPr>
                <w:rFonts w:eastAsia="SimSun"/>
                <w:color w:val="000000" w:themeColor="text1"/>
                <w:lang w:val="en-US"/>
              </w:rPr>
              <w:t xml:space="preserve">EchoStar, </w:t>
            </w:r>
            <w:proofErr w:type="spellStart"/>
            <w:r w:rsidRPr="00EE0B48">
              <w:rPr>
                <w:rFonts w:eastAsia="SimSun"/>
                <w:color w:val="000000" w:themeColor="text1"/>
                <w:lang w:val="en-US"/>
              </w:rPr>
              <w:t>TerreStar</w:t>
            </w:r>
            <w:proofErr w:type="spellEnd"/>
            <w:r w:rsidRPr="00EE0B48">
              <w:rPr>
                <w:rFonts w:eastAsia="SimSun"/>
                <w:color w:val="000000" w:themeColor="text1"/>
                <w:lang w:val="en-US"/>
              </w:rPr>
              <w:t xml:space="preserve">, Boost Mobile, </w:t>
            </w:r>
            <w:proofErr w:type="spellStart"/>
            <w:r w:rsidRPr="00EE0B48">
              <w:rPr>
                <w:rFonts w:eastAsia="SimSun"/>
                <w:color w:val="000000" w:themeColor="text1"/>
                <w:lang w:val="en-US"/>
              </w:rPr>
              <w:t>Viasat</w:t>
            </w:r>
            <w:proofErr w:type="spellEnd"/>
            <w:r w:rsidRPr="00EE0B48">
              <w:rPr>
                <w:rFonts w:eastAsia="SimSun"/>
                <w:color w:val="000000" w:themeColor="text1"/>
                <w:lang w:val="en-US"/>
              </w:rPr>
              <w:t xml:space="preserve">, Inmarsat, </w:t>
            </w:r>
            <w:proofErr w:type="spellStart"/>
            <w:r w:rsidRPr="00EE0B48">
              <w:rPr>
                <w:rFonts w:eastAsia="SimSun"/>
                <w:color w:val="000000" w:themeColor="text1"/>
                <w:lang w:val="en-US"/>
              </w:rPr>
              <w:t>OmniSpace</w:t>
            </w:r>
            <w:proofErr w:type="spellEnd"/>
            <w:r w:rsidRPr="00EE0B48">
              <w:rPr>
                <w:rFonts w:eastAsia="SimSun"/>
                <w:color w:val="000000" w:themeColor="text1"/>
                <w:lang w:val="en-US"/>
              </w:rPr>
              <w:t xml:space="preserve">, </w:t>
            </w:r>
            <w:proofErr w:type="spellStart"/>
            <w:r w:rsidRPr="00EE0B48">
              <w:rPr>
                <w:rFonts w:eastAsia="SimSun"/>
                <w:color w:val="000000" w:themeColor="text1"/>
                <w:lang w:val="en-US"/>
              </w:rPr>
              <w:t>Skylo</w:t>
            </w:r>
            <w:proofErr w:type="spellEnd"/>
            <w:r>
              <w:rPr>
                <w:rFonts w:eastAsia="SimSun"/>
                <w:color w:val="000000" w:themeColor="text1"/>
                <w:lang w:val="en-US"/>
              </w:rPr>
              <w:t xml:space="preserve">, China Telecom, Ericsson, Huawei, </w:t>
            </w:r>
            <w:proofErr w:type="spellStart"/>
            <w:r>
              <w:rPr>
                <w:rFonts w:eastAsia="SimSun"/>
                <w:color w:val="000000" w:themeColor="text1"/>
                <w:lang w:val="en-US"/>
              </w:rPr>
              <w:t>HiSilicon</w:t>
            </w:r>
            <w:proofErr w:type="spellEnd"/>
            <w:r>
              <w:rPr>
                <w:rFonts w:eastAsia="SimSun"/>
                <w:color w:val="000000" w:themeColor="text1"/>
                <w:lang w:val="en-US"/>
              </w:rPr>
              <w:t>, ZTE</w:t>
            </w:r>
            <w:r w:rsidR="00F6651A">
              <w:rPr>
                <w:rFonts w:eastAsia="SimSun"/>
                <w:color w:val="000000" w:themeColor="text1"/>
                <w:lang w:val="en-US"/>
              </w:rPr>
              <w:t>, Fujitsu</w:t>
            </w:r>
            <w:r w:rsidR="002F7699">
              <w:rPr>
                <w:rFonts w:eastAsia="SimSun"/>
                <w:color w:val="000000" w:themeColor="text1"/>
                <w:lang w:val="en-US"/>
              </w:rPr>
              <w:t>, LGE</w:t>
            </w:r>
            <w:r w:rsidR="00A7345C">
              <w:rPr>
                <w:rFonts w:eastAsia="SimSun"/>
                <w:color w:val="000000" w:themeColor="text1"/>
                <w:lang w:val="en-US"/>
              </w:rPr>
              <w:t>, Intel</w:t>
            </w:r>
          </w:p>
        </w:tc>
        <w:tc>
          <w:tcPr>
            <w:tcW w:w="6475" w:type="dxa"/>
          </w:tcPr>
          <w:p w14:paraId="67304597"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41EAA0D3" w14:textId="77777777" w:rsidR="004522E2" w:rsidRPr="00116521" w:rsidRDefault="004522E2" w:rsidP="00662D7A">
            <w:pPr>
              <w:pStyle w:val="ListParagraph"/>
              <w:numPr>
                <w:ilvl w:val="0"/>
                <w:numId w:val="4"/>
              </w:numPr>
              <w:spacing w:before="0" w:after="0"/>
              <w:rPr>
                <w:color w:val="000000" w:themeColor="text1"/>
              </w:rPr>
            </w:pPr>
            <w:r w:rsidRPr="008B6192">
              <w:rPr>
                <w:color w:val="000000" w:themeColor="text1"/>
              </w:rPr>
              <w:t>In the SA1#108 meeting, a new Work Item Description (S1-244772) on satellite access was approved. One of its key objectives is to utilize the consolidated requirements, such as data rate and call setup time outlined in TR 22.887, as a foundation for supporting IMS voice calls via GEO satellite access. This initiative marks an important step forward in enhancing the capabilities of satellite communication for voice services. In the SA2#167, the IMS voice call over GEO via NB-IoT NTN has been agreed (S2-2502778) as a work task for Rel-20.</w:t>
            </w:r>
          </w:p>
          <w:p w14:paraId="612898DD" w14:textId="77777777" w:rsidR="004522E2" w:rsidRPr="00116521" w:rsidRDefault="004522E2">
            <w:pPr>
              <w:rPr>
                <w:b/>
                <w:bCs/>
                <w:i/>
                <w:iCs/>
                <w:color w:val="000000" w:themeColor="text1"/>
              </w:rPr>
            </w:pPr>
            <w:r w:rsidRPr="00116521">
              <w:rPr>
                <w:b/>
                <w:bCs/>
                <w:i/>
                <w:iCs/>
                <w:color w:val="000000" w:themeColor="text1"/>
              </w:rPr>
              <w:t>Proposed objectives:</w:t>
            </w:r>
          </w:p>
          <w:p w14:paraId="6D7D4ACC" w14:textId="77777777" w:rsidR="004522E2" w:rsidRPr="008B6192" w:rsidRDefault="004522E2" w:rsidP="00662D7A">
            <w:pPr>
              <w:pStyle w:val="ListParagraph"/>
              <w:numPr>
                <w:ilvl w:val="1"/>
                <w:numId w:val="3"/>
              </w:numPr>
              <w:spacing w:before="0" w:after="0"/>
              <w:rPr>
                <w:color w:val="000000" w:themeColor="text1"/>
              </w:rPr>
            </w:pPr>
            <w:r>
              <w:rPr>
                <w:color w:val="000000" w:themeColor="text1"/>
              </w:rPr>
              <w:t>Study/S</w:t>
            </w:r>
            <w:r w:rsidRPr="008B6192">
              <w:rPr>
                <w:color w:val="000000" w:themeColor="text1"/>
              </w:rPr>
              <w:t xml:space="preserve">upport of IMS voice call over NB-IoT-NTN </w:t>
            </w:r>
          </w:p>
          <w:p w14:paraId="7AAB5F41" w14:textId="427285B7" w:rsidR="004522E2" w:rsidRDefault="004522E2" w:rsidP="00662D7A">
            <w:pPr>
              <w:pStyle w:val="ListParagraph"/>
              <w:numPr>
                <w:ilvl w:val="2"/>
                <w:numId w:val="3"/>
              </w:numPr>
              <w:spacing w:before="0" w:after="0"/>
              <w:rPr>
                <w:color w:val="000000" w:themeColor="text1"/>
              </w:rPr>
            </w:pPr>
            <w:r w:rsidRPr="008B6192">
              <w:rPr>
                <w:color w:val="000000" w:themeColor="text1"/>
              </w:rPr>
              <w:t xml:space="preserve">Support of semi-persistent scheduling for NB-IoT in DL and UL </w:t>
            </w:r>
            <w:r w:rsidR="00AE33C2">
              <w:rPr>
                <w:color w:val="000000" w:themeColor="text1"/>
              </w:rPr>
              <w:t>[</w:t>
            </w:r>
            <w:r w:rsidRPr="008B6192">
              <w:rPr>
                <w:color w:val="000000" w:themeColor="text1"/>
              </w:rPr>
              <w:t>RAN2</w:t>
            </w:r>
            <w:r w:rsidR="00AE33C2">
              <w:rPr>
                <w:color w:val="000000" w:themeColor="text1"/>
              </w:rPr>
              <w:t xml:space="preserve">, </w:t>
            </w:r>
            <w:r w:rsidRPr="008B6192">
              <w:rPr>
                <w:color w:val="000000" w:themeColor="text1"/>
              </w:rPr>
              <w:t>RAN1</w:t>
            </w:r>
            <w:r w:rsidR="00AE33C2">
              <w:rPr>
                <w:color w:val="000000" w:themeColor="text1"/>
              </w:rPr>
              <w:t>, RAN3?]</w:t>
            </w:r>
          </w:p>
          <w:p w14:paraId="1B72373A" w14:textId="77777777" w:rsidR="004522E2" w:rsidRPr="00F43751" w:rsidRDefault="004522E2" w:rsidP="00662D7A">
            <w:pPr>
              <w:pStyle w:val="ListParagraph"/>
              <w:numPr>
                <w:ilvl w:val="2"/>
                <w:numId w:val="3"/>
              </w:numPr>
              <w:spacing w:before="0" w:after="0"/>
              <w:rPr>
                <w:color w:val="000000" w:themeColor="text1"/>
              </w:rPr>
            </w:pPr>
            <w:r>
              <w:rPr>
                <w:color w:val="000000" w:themeColor="text1"/>
              </w:rPr>
              <w:t>Other detailed objectives FFS, e.g.:</w:t>
            </w:r>
          </w:p>
          <w:p w14:paraId="07BD743B" w14:textId="466037AE" w:rsidR="004522E2" w:rsidRDefault="004522E2" w:rsidP="00662D7A">
            <w:pPr>
              <w:pStyle w:val="ListParagraph"/>
              <w:numPr>
                <w:ilvl w:val="3"/>
                <w:numId w:val="3"/>
              </w:numPr>
              <w:spacing w:after="0"/>
              <w:rPr>
                <w:color w:val="000000" w:themeColor="text1"/>
              </w:rPr>
            </w:pPr>
            <w:r>
              <w:rPr>
                <w:color w:val="000000" w:themeColor="text1"/>
              </w:rPr>
              <w:t>UP</w:t>
            </w:r>
            <w:r w:rsidR="00166E12">
              <w:rPr>
                <w:color w:val="000000" w:themeColor="text1"/>
              </w:rPr>
              <w:t xml:space="preserve"> and/or </w:t>
            </w:r>
            <w:r>
              <w:rPr>
                <w:color w:val="000000" w:themeColor="text1"/>
              </w:rPr>
              <w:t>CP solution?</w:t>
            </w:r>
          </w:p>
          <w:p w14:paraId="0A20ABD7" w14:textId="77777777" w:rsidR="004522E2" w:rsidRDefault="004522E2" w:rsidP="00662D7A">
            <w:pPr>
              <w:pStyle w:val="ListParagraph"/>
              <w:numPr>
                <w:ilvl w:val="3"/>
                <w:numId w:val="3"/>
              </w:numPr>
              <w:spacing w:after="0"/>
              <w:rPr>
                <w:color w:val="000000" w:themeColor="text1"/>
              </w:rPr>
            </w:pPr>
            <w:r>
              <w:rPr>
                <w:color w:val="000000" w:themeColor="text1"/>
              </w:rPr>
              <w:t>Impact on initial access and connection establishment</w:t>
            </w:r>
          </w:p>
          <w:p w14:paraId="226D179F" w14:textId="77777777" w:rsidR="004522E2" w:rsidRPr="00F43751" w:rsidRDefault="004522E2" w:rsidP="00662D7A">
            <w:pPr>
              <w:pStyle w:val="ListParagraph"/>
              <w:numPr>
                <w:ilvl w:val="3"/>
                <w:numId w:val="3"/>
              </w:numPr>
              <w:spacing w:after="0"/>
              <w:rPr>
                <w:color w:val="000000" w:themeColor="text1"/>
              </w:rPr>
            </w:pPr>
            <w:r w:rsidRPr="00F43751">
              <w:rPr>
                <w:color w:val="000000" w:themeColor="text1"/>
              </w:rPr>
              <w:t>Support</w:t>
            </w:r>
            <w:r>
              <w:rPr>
                <w:color w:val="000000" w:themeColor="text1"/>
              </w:rPr>
              <w:t xml:space="preserve"> </w:t>
            </w:r>
            <w:r w:rsidRPr="00F43751">
              <w:rPr>
                <w:color w:val="000000" w:themeColor="text1"/>
              </w:rPr>
              <w:t>of</w:t>
            </w:r>
            <w:r>
              <w:rPr>
                <w:color w:val="000000" w:themeColor="text1"/>
              </w:rPr>
              <w:t xml:space="preserve"> </w:t>
            </w:r>
            <w:r w:rsidRPr="00F43751">
              <w:rPr>
                <w:color w:val="000000" w:themeColor="text1"/>
              </w:rPr>
              <w:t>dedicated RB for IMS voice call for NB-IoT[RAN2]</w:t>
            </w:r>
          </w:p>
          <w:p w14:paraId="4E2FF14C" w14:textId="77777777" w:rsidR="004522E2" w:rsidRPr="00F43751" w:rsidRDefault="004522E2" w:rsidP="00662D7A">
            <w:pPr>
              <w:pStyle w:val="ListParagraph"/>
              <w:numPr>
                <w:ilvl w:val="3"/>
                <w:numId w:val="3"/>
              </w:numPr>
              <w:spacing w:after="0"/>
              <w:rPr>
                <w:color w:val="000000" w:themeColor="text1"/>
              </w:rPr>
            </w:pPr>
            <w:r w:rsidRPr="00F43751">
              <w:rPr>
                <w:color w:val="000000" w:themeColor="text1"/>
              </w:rPr>
              <w:t>Protocol overhead reduction for voice packets with RTP/UDP/IP ROHC. [RAN2]</w:t>
            </w:r>
          </w:p>
          <w:p w14:paraId="2048D5D7" w14:textId="77777777" w:rsidR="004522E2" w:rsidRPr="00F43751" w:rsidRDefault="004522E2" w:rsidP="00662D7A">
            <w:pPr>
              <w:pStyle w:val="ListParagraph"/>
              <w:numPr>
                <w:ilvl w:val="3"/>
                <w:numId w:val="3"/>
              </w:numPr>
              <w:rPr>
                <w:color w:val="000000" w:themeColor="text1"/>
              </w:rPr>
            </w:pPr>
            <w:r w:rsidRPr="00F43751">
              <w:rPr>
                <w:color w:val="000000" w:themeColor="text1"/>
              </w:rPr>
              <w:t>Support of emergency call via NB-IoT[RAN2]</w:t>
            </w:r>
          </w:p>
          <w:p w14:paraId="25405BCB" w14:textId="77777777" w:rsidR="004522E2" w:rsidRPr="008B6192" w:rsidRDefault="004522E2">
            <w:pPr>
              <w:pStyle w:val="ListParagraph"/>
              <w:spacing w:before="0" w:after="0"/>
              <w:ind w:left="1800"/>
              <w:rPr>
                <w:color w:val="000000" w:themeColor="text1"/>
              </w:rPr>
            </w:pPr>
          </w:p>
        </w:tc>
      </w:tr>
      <w:tr w:rsidR="004522E2" w:rsidRPr="00116521" w14:paraId="359F1A2F" w14:textId="77777777">
        <w:tc>
          <w:tcPr>
            <w:tcW w:w="445" w:type="dxa"/>
          </w:tcPr>
          <w:p w14:paraId="0BDBA6AC" w14:textId="77777777" w:rsidR="004522E2" w:rsidRPr="00116521" w:rsidRDefault="004522E2">
            <w:pPr>
              <w:rPr>
                <w:b/>
                <w:bCs/>
                <w:i/>
                <w:iCs/>
                <w:color w:val="000000" w:themeColor="text1"/>
                <w:u w:val="single"/>
              </w:rPr>
            </w:pPr>
            <w:r>
              <w:rPr>
                <w:b/>
                <w:bCs/>
                <w:i/>
                <w:iCs/>
                <w:color w:val="000000" w:themeColor="text1"/>
                <w:u w:val="single"/>
              </w:rPr>
              <w:t>2</w:t>
            </w:r>
          </w:p>
        </w:tc>
        <w:tc>
          <w:tcPr>
            <w:tcW w:w="2430" w:type="dxa"/>
          </w:tcPr>
          <w:p w14:paraId="0495BBAD" w14:textId="77777777" w:rsidR="004522E2" w:rsidRDefault="004522E2">
            <w:pPr>
              <w:rPr>
                <w:b/>
                <w:bCs/>
                <w:i/>
                <w:iCs/>
                <w:color w:val="000000" w:themeColor="text1"/>
                <w:u w:val="single"/>
              </w:rPr>
            </w:pPr>
            <w:r w:rsidRPr="008B6192">
              <w:rPr>
                <w:b/>
                <w:bCs/>
                <w:i/>
                <w:iCs/>
                <w:color w:val="000000" w:themeColor="text1"/>
                <w:u w:val="single"/>
              </w:rPr>
              <w:t>GNSS resilient operation (GNSS signal may be temporarily unavailable)</w:t>
            </w:r>
            <w:r>
              <w:rPr>
                <w:b/>
                <w:bCs/>
                <w:i/>
                <w:iCs/>
                <w:color w:val="000000" w:themeColor="text1"/>
                <w:u w:val="single"/>
              </w:rPr>
              <w:t xml:space="preserve"> [10]</w:t>
            </w:r>
          </w:p>
          <w:p w14:paraId="7F4D8F3F" w14:textId="77777777" w:rsidR="004522E2" w:rsidRPr="00116521" w:rsidRDefault="004522E2">
            <w:pPr>
              <w:rPr>
                <w:i/>
                <w:iCs/>
                <w:color w:val="000000" w:themeColor="text1"/>
                <w:u w:val="single"/>
              </w:rPr>
            </w:pPr>
            <w:r>
              <w:rPr>
                <w:color w:val="000000" w:themeColor="text1"/>
              </w:rPr>
              <w:t>Thales</w:t>
            </w:r>
            <w:r>
              <w:rPr>
                <w:rFonts w:eastAsia="SimSun"/>
                <w:color w:val="000000" w:themeColor="text1"/>
              </w:rPr>
              <w:t>,</w:t>
            </w:r>
            <w:r w:rsidRPr="00116521">
              <w:rPr>
                <w:rFonts w:eastAsia="SimSun"/>
                <w:color w:val="000000" w:themeColor="text1"/>
              </w:rPr>
              <w:t xml:space="preserve"> </w:t>
            </w:r>
            <w:r>
              <w:t xml:space="preserve">ESA, ETRI, </w:t>
            </w:r>
            <w:r w:rsidRPr="00EE0B48">
              <w:rPr>
                <w:lang w:val="en-US"/>
              </w:rPr>
              <w:t xml:space="preserve">EchoStar, </w:t>
            </w:r>
            <w:proofErr w:type="spellStart"/>
            <w:r w:rsidRPr="00EE0B48">
              <w:rPr>
                <w:lang w:val="en-US"/>
              </w:rPr>
              <w:t>TerreStar</w:t>
            </w:r>
            <w:proofErr w:type="spellEnd"/>
            <w:r w:rsidRPr="00EE0B48">
              <w:rPr>
                <w:lang w:val="en-US"/>
              </w:rPr>
              <w:t xml:space="preserve">, Boost Mobile, </w:t>
            </w:r>
            <w:proofErr w:type="spellStart"/>
            <w:r w:rsidRPr="00EE0B48">
              <w:rPr>
                <w:lang w:val="en-US"/>
              </w:rPr>
              <w:t>Viasat</w:t>
            </w:r>
            <w:proofErr w:type="spellEnd"/>
            <w:r w:rsidRPr="00EE0B48">
              <w:rPr>
                <w:lang w:val="en-US"/>
              </w:rPr>
              <w:t xml:space="preserve">, Inmarsat, </w:t>
            </w:r>
            <w:proofErr w:type="spellStart"/>
            <w:r w:rsidRPr="00EE0B48">
              <w:rPr>
                <w:lang w:val="en-US"/>
              </w:rPr>
              <w:t>OmniSpace</w:t>
            </w:r>
            <w:proofErr w:type="spellEnd"/>
            <w:r w:rsidRPr="00EE0B48">
              <w:rPr>
                <w:lang w:val="en-US"/>
              </w:rPr>
              <w:t xml:space="preserve">, </w:t>
            </w:r>
            <w:proofErr w:type="spellStart"/>
            <w:r w:rsidRPr="00EE0B48">
              <w:rPr>
                <w:lang w:val="en-US"/>
              </w:rPr>
              <w:t>Skylo</w:t>
            </w:r>
            <w:proofErr w:type="spellEnd"/>
          </w:p>
        </w:tc>
        <w:tc>
          <w:tcPr>
            <w:tcW w:w="6475" w:type="dxa"/>
          </w:tcPr>
          <w:p w14:paraId="5D7D54F4"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C30F23A" w14:textId="77777777" w:rsidR="004522E2" w:rsidRDefault="004522E2">
            <w:pPr>
              <w:pStyle w:val="ListParagraph"/>
              <w:spacing w:before="0" w:after="0"/>
              <w:ind w:left="360"/>
              <w:rPr>
                <w:color w:val="000000" w:themeColor="text1"/>
              </w:rPr>
            </w:pPr>
            <w:r w:rsidRPr="008B6192">
              <w:rPr>
                <w:color w:val="000000" w:themeColor="text1"/>
              </w:rPr>
              <w:t>NTN systems remain overly dependent on GNSS, and in scenarios where GNSS is unavailable or compromised, NTN availability is affected. Therefore, to enhance robustness and operational continuity, NTN UEs of all types including handheld terminals and mobile VSAT (*) devices do require alternative means of achieving and maintaining successful uplink time and frequency synchronization in NTN based access. NTN positioning can be considered as a fallback solution in 5G-Advanced. This approach does not replace GNSS, but rather ensures NTN service resilience; furthermore, enabling this feature does not change the way the initial access is currently performed – it will continue to be based on UE position, satellite ephemeris, and feeder link delay information.</w:t>
            </w:r>
          </w:p>
          <w:p w14:paraId="6CC96FE3" w14:textId="77777777" w:rsidR="004522E2" w:rsidRPr="00116521" w:rsidRDefault="004522E2">
            <w:pPr>
              <w:pStyle w:val="ListParagraph"/>
              <w:spacing w:before="0" w:after="0"/>
              <w:ind w:left="360"/>
              <w:rPr>
                <w:color w:val="000000" w:themeColor="text1"/>
              </w:rPr>
            </w:pPr>
          </w:p>
          <w:p w14:paraId="06D648FC" w14:textId="77777777" w:rsidR="004522E2" w:rsidRPr="00116521" w:rsidRDefault="004522E2">
            <w:pPr>
              <w:rPr>
                <w:b/>
                <w:bCs/>
                <w:i/>
                <w:iCs/>
                <w:color w:val="000000" w:themeColor="text1"/>
              </w:rPr>
            </w:pPr>
            <w:r w:rsidRPr="00116521">
              <w:rPr>
                <w:b/>
                <w:bCs/>
                <w:i/>
                <w:iCs/>
                <w:color w:val="000000" w:themeColor="text1"/>
              </w:rPr>
              <w:t>Proposed objectives:</w:t>
            </w:r>
          </w:p>
          <w:p w14:paraId="65BAA637" w14:textId="46ADFE1D" w:rsidR="004522E2" w:rsidRPr="00F43751" w:rsidRDefault="004522E2" w:rsidP="00662D7A">
            <w:pPr>
              <w:pStyle w:val="ListParagraph"/>
              <w:numPr>
                <w:ilvl w:val="1"/>
                <w:numId w:val="3"/>
              </w:numPr>
              <w:spacing w:before="0" w:after="0"/>
              <w:rPr>
                <w:color w:val="000000" w:themeColor="text1"/>
              </w:rPr>
            </w:pPr>
            <w:r w:rsidRPr="00F43751">
              <w:rPr>
                <w:color w:val="000000" w:themeColor="text1"/>
              </w:rPr>
              <w:t xml:space="preserve">Support for NB-NTN RAT-dependent positioning </w:t>
            </w:r>
            <w:r w:rsidR="00F558D6">
              <w:rPr>
                <w:color w:val="000000" w:themeColor="text1"/>
              </w:rPr>
              <w:t>[RAN1, RAN2, RAN4]</w:t>
            </w:r>
          </w:p>
          <w:p w14:paraId="44876E70" w14:textId="77777777" w:rsidR="004522E2" w:rsidRPr="008B6192" w:rsidRDefault="004522E2" w:rsidP="00662D7A">
            <w:pPr>
              <w:pStyle w:val="ListParagraph"/>
              <w:numPr>
                <w:ilvl w:val="2"/>
                <w:numId w:val="3"/>
              </w:numPr>
              <w:spacing w:before="0" w:after="0"/>
              <w:rPr>
                <w:color w:val="000000" w:themeColor="text1"/>
              </w:rPr>
            </w:pPr>
            <w:r w:rsidRPr="008B6192">
              <w:rPr>
                <w:color w:val="000000" w:themeColor="text1"/>
              </w:rPr>
              <w:t>For IoT-NTN, enhance existing positioning reference signals (e.g., NPRS, PRS, etc.) and define additional network assistance information broadcasted across multiple satellites for the UE to determine its position with sufficient accuracy (RAN4 timing requirements in TS 38.133 and frequency requirements in TS 38.101-5). This enhancement aims to ensure that UEs can perform UL timing/frequency synchronization in Idle (including initial access) and Connected modes</w:t>
            </w:r>
          </w:p>
          <w:p w14:paraId="1AA48C17" w14:textId="77777777" w:rsidR="004522E2" w:rsidRPr="00116521" w:rsidRDefault="004522E2" w:rsidP="00662D7A">
            <w:pPr>
              <w:pStyle w:val="ListParagraph"/>
              <w:numPr>
                <w:ilvl w:val="2"/>
                <w:numId w:val="3"/>
              </w:numPr>
              <w:spacing w:before="0" w:after="0"/>
              <w:rPr>
                <w:color w:val="000000" w:themeColor="text1"/>
              </w:rPr>
            </w:pPr>
            <w:r w:rsidRPr="008B6192">
              <w:rPr>
                <w:color w:val="000000" w:themeColor="text1"/>
              </w:rPr>
              <w:t>Define, if needed, enhancement(s) to closed loops for timing / frequency corrections.</w:t>
            </w:r>
          </w:p>
        </w:tc>
      </w:tr>
      <w:tr w:rsidR="004522E2" w:rsidRPr="00116521" w14:paraId="79CBE7FB" w14:textId="77777777">
        <w:tc>
          <w:tcPr>
            <w:tcW w:w="445" w:type="dxa"/>
          </w:tcPr>
          <w:p w14:paraId="33BC5005" w14:textId="0A1934C4" w:rsidR="004522E2" w:rsidRPr="00116521" w:rsidRDefault="0067176C">
            <w:pPr>
              <w:rPr>
                <w:b/>
                <w:bCs/>
                <w:i/>
                <w:iCs/>
                <w:color w:val="000000" w:themeColor="text1"/>
                <w:u w:val="single"/>
              </w:rPr>
            </w:pPr>
            <w:r>
              <w:rPr>
                <w:b/>
                <w:bCs/>
                <w:i/>
                <w:iCs/>
                <w:color w:val="000000" w:themeColor="text1"/>
                <w:u w:val="single"/>
              </w:rPr>
              <w:lastRenderedPageBreak/>
              <w:t>3</w:t>
            </w:r>
          </w:p>
        </w:tc>
        <w:tc>
          <w:tcPr>
            <w:tcW w:w="2430" w:type="dxa"/>
          </w:tcPr>
          <w:p w14:paraId="5A56AC94" w14:textId="77777777" w:rsidR="004522E2" w:rsidRDefault="004522E2">
            <w:pPr>
              <w:rPr>
                <w:b/>
                <w:bCs/>
                <w:i/>
                <w:iCs/>
                <w:color w:val="000000" w:themeColor="text1"/>
                <w:u w:val="single"/>
              </w:rPr>
            </w:pPr>
            <w:r>
              <w:rPr>
                <w:b/>
                <w:bCs/>
                <w:i/>
                <w:iCs/>
                <w:color w:val="000000" w:themeColor="text1"/>
                <w:u w:val="single"/>
              </w:rPr>
              <w:t>Cell reselection between IoT-NTN and NR NTN [8]</w:t>
            </w:r>
          </w:p>
          <w:p w14:paraId="4A277EA9" w14:textId="77777777" w:rsidR="004522E2" w:rsidRPr="00116521" w:rsidRDefault="004522E2">
            <w:pPr>
              <w:rPr>
                <w:b/>
                <w:bCs/>
                <w:i/>
                <w:iCs/>
                <w:color w:val="000000" w:themeColor="text1"/>
                <w:u w:val="single"/>
              </w:rPr>
            </w:pPr>
            <w:r>
              <w:rPr>
                <w:color w:val="000000" w:themeColor="text1"/>
              </w:rPr>
              <w:t xml:space="preserve">Qualcomm, </w:t>
            </w: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6832EB84"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48203CB"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NR NTN constellations may also deploy NB-IoT NTN.</w:t>
            </w:r>
          </w:p>
          <w:p w14:paraId="0AD83840"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NB-IoT NTN could be used by smartphones in bad coverage conditions, and also by low-end IOT devices that do not support NR.</w:t>
            </w:r>
          </w:p>
          <w:p w14:paraId="23F296E4"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Currently NB-IoT only supports assistance information about E-UTRA frequencies and/or GERAN frequencies for cell selection in SIB27. NR does not support assistance information about NB-IoT NTN frequencies for cell selection.</w:t>
            </w:r>
          </w:p>
          <w:p w14:paraId="2C935FAD"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Introducing assistance information between both systems will reduce interruptions and improve user experience.</w:t>
            </w:r>
          </w:p>
          <w:p w14:paraId="2CCA4831" w14:textId="77777777" w:rsidR="004522E2" w:rsidRPr="00116521" w:rsidRDefault="004522E2">
            <w:pPr>
              <w:pStyle w:val="ListParagraph"/>
              <w:spacing w:before="0" w:after="0"/>
              <w:ind w:left="360"/>
              <w:rPr>
                <w:color w:val="000000" w:themeColor="text1"/>
              </w:rPr>
            </w:pPr>
          </w:p>
          <w:p w14:paraId="67403932" w14:textId="77777777" w:rsidR="004522E2" w:rsidRPr="00116521" w:rsidRDefault="004522E2">
            <w:pPr>
              <w:rPr>
                <w:b/>
                <w:bCs/>
                <w:i/>
                <w:iCs/>
                <w:color w:val="000000" w:themeColor="text1"/>
              </w:rPr>
            </w:pPr>
            <w:r w:rsidRPr="00116521">
              <w:rPr>
                <w:b/>
                <w:bCs/>
                <w:i/>
                <w:iCs/>
                <w:color w:val="000000" w:themeColor="text1"/>
              </w:rPr>
              <w:t>Proposed objectives:</w:t>
            </w:r>
          </w:p>
          <w:p w14:paraId="25DF1240" w14:textId="77777777" w:rsidR="004522E2" w:rsidRPr="00EE0B48" w:rsidRDefault="004522E2" w:rsidP="00662D7A">
            <w:pPr>
              <w:pStyle w:val="ListParagraph"/>
              <w:numPr>
                <w:ilvl w:val="1"/>
                <w:numId w:val="4"/>
              </w:numPr>
              <w:overflowPunct w:val="0"/>
              <w:autoSpaceDE w:val="0"/>
              <w:autoSpaceDN w:val="0"/>
              <w:adjustRightInd w:val="0"/>
              <w:spacing w:before="0" w:after="120"/>
              <w:jc w:val="both"/>
              <w:textAlignment w:val="baseline"/>
              <w:rPr>
                <w:color w:val="000000" w:themeColor="text1"/>
              </w:rPr>
            </w:pPr>
            <w:r w:rsidRPr="00EE0B48">
              <w:rPr>
                <w:color w:val="000000" w:themeColor="text1"/>
              </w:rPr>
              <w:t>Specify broadcast information to assist inter-RAT cell selection between NB-IoT NTN and NR NTN [RAN2]</w:t>
            </w:r>
          </w:p>
        </w:tc>
      </w:tr>
      <w:tr w:rsidR="004522E2" w:rsidRPr="00116521" w14:paraId="53A7FFD6" w14:textId="77777777">
        <w:tc>
          <w:tcPr>
            <w:tcW w:w="445" w:type="dxa"/>
          </w:tcPr>
          <w:p w14:paraId="1E8F7402" w14:textId="0409F363" w:rsidR="004522E2" w:rsidRPr="00116521" w:rsidRDefault="0067176C">
            <w:pPr>
              <w:rPr>
                <w:b/>
                <w:bCs/>
                <w:i/>
                <w:iCs/>
                <w:color w:val="000000" w:themeColor="text1"/>
                <w:u w:val="single"/>
              </w:rPr>
            </w:pPr>
            <w:r>
              <w:rPr>
                <w:b/>
                <w:bCs/>
                <w:i/>
                <w:iCs/>
                <w:color w:val="000000" w:themeColor="text1"/>
                <w:u w:val="single"/>
              </w:rPr>
              <w:t>4</w:t>
            </w:r>
          </w:p>
        </w:tc>
        <w:tc>
          <w:tcPr>
            <w:tcW w:w="2430" w:type="dxa"/>
          </w:tcPr>
          <w:p w14:paraId="006232E4" w14:textId="77777777" w:rsidR="004522E2" w:rsidRDefault="004522E2">
            <w:pPr>
              <w:rPr>
                <w:b/>
                <w:bCs/>
                <w:i/>
                <w:iCs/>
                <w:color w:val="000000" w:themeColor="text1"/>
                <w:u w:val="single"/>
              </w:rPr>
            </w:pPr>
            <w:r w:rsidRPr="00EE0B48">
              <w:rPr>
                <w:b/>
                <w:bCs/>
                <w:i/>
                <w:iCs/>
                <w:color w:val="000000" w:themeColor="text1"/>
                <w:u w:val="single"/>
              </w:rPr>
              <w:t>Co-existence of NTN-NR/NB-IoT in satellite beam</w:t>
            </w:r>
            <w:r>
              <w:rPr>
                <w:b/>
                <w:bCs/>
                <w:i/>
                <w:iCs/>
                <w:color w:val="000000" w:themeColor="text1"/>
                <w:u w:val="single"/>
              </w:rPr>
              <w:t xml:space="preserve"> [7]</w:t>
            </w:r>
          </w:p>
          <w:p w14:paraId="52471737" w14:textId="77777777" w:rsidR="004522E2" w:rsidRDefault="004522E2">
            <w:pPr>
              <w:rPr>
                <w:b/>
                <w:bCs/>
                <w:i/>
                <w:iCs/>
                <w:color w:val="000000" w:themeColor="text1"/>
                <w:u w:val="single"/>
              </w:rPr>
            </w:pP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0C527047"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51AA06BE" w14:textId="77777777" w:rsidR="004522E2" w:rsidRDefault="004522E2" w:rsidP="00662D7A">
            <w:pPr>
              <w:pStyle w:val="ListParagraph"/>
              <w:numPr>
                <w:ilvl w:val="0"/>
                <w:numId w:val="4"/>
              </w:numPr>
              <w:spacing w:before="0" w:after="0"/>
              <w:rPr>
                <w:color w:val="000000" w:themeColor="text1"/>
              </w:rPr>
            </w:pPr>
            <w:r w:rsidRPr="00EE0B48">
              <w:rPr>
                <w:color w:val="000000" w:themeColor="text1"/>
              </w:rPr>
              <w:t>RAN4#114 meeting concluded discussions on adapting in-band/guard band IoT for the NTN-NR channel. RAN1 is also working on extending SSB periodicity to address beam hopping issues for NTN-NR, with completion expected by June. However, implementing in-band IoT with beam hopping in NTN-NR may present challenges. The goal is to make NTN-IoT viable for LEO satellite use alongside NTN-NR, expanding NTN potential applications.</w:t>
            </w:r>
          </w:p>
          <w:p w14:paraId="02D194A6" w14:textId="77777777" w:rsidR="004522E2" w:rsidRPr="00116521" w:rsidRDefault="004522E2">
            <w:pPr>
              <w:pStyle w:val="ListParagraph"/>
              <w:spacing w:before="0" w:after="0"/>
              <w:ind w:left="360"/>
              <w:rPr>
                <w:color w:val="000000" w:themeColor="text1"/>
              </w:rPr>
            </w:pPr>
          </w:p>
          <w:p w14:paraId="3D404DD1" w14:textId="77777777" w:rsidR="004522E2" w:rsidRPr="00116521" w:rsidRDefault="004522E2">
            <w:pPr>
              <w:rPr>
                <w:b/>
                <w:bCs/>
                <w:i/>
                <w:iCs/>
                <w:color w:val="000000" w:themeColor="text1"/>
              </w:rPr>
            </w:pPr>
            <w:r w:rsidRPr="00116521">
              <w:rPr>
                <w:b/>
                <w:bCs/>
                <w:i/>
                <w:iCs/>
                <w:color w:val="000000" w:themeColor="text1"/>
              </w:rPr>
              <w:t>Proposed objectives:</w:t>
            </w:r>
          </w:p>
          <w:p w14:paraId="09CB3474" w14:textId="63105986" w:rsidR="004522E2" w:rsidRPr="00EE0B48" w:rsidRDefault="004522E2" w:rsidP="00662D7A">
            <w:pPr>
              <w:pStyle w:val="ListParagraph"/>
              <w:numPr>
                <w:ilvl w:val="1"/>
                <w:numId w:val="4"/>
              </w:numPr>
              <w:rPr>
                <w:b/>
                <w:bCs/>
                <w:i/>
                <w:iCs/>
                <w:color w:val="000000" w:themeColor="text1"/>
              </w:rPr>
            </w:pPr>
            <w:r w:rsidRPr="00EE0B48">
              <w:rPr>
                <w:color w:val="000000" w:themeColor="text1"/>
              </w:rPr>
              <w:t xml:space="preserve">Study and define the coexistence of NTN-IoT and NTN-NR to ensure effective integration within the same constellations and beam-hopping. This includes </w:t>
            </w:r>
            <w:proofErr w:type="spellStart"/>
            <w:r w:rsidRPr="00EE0B48">
              <w:rPr>
                <w:color w:val="000000" w:themeColor="text1"/>
              </w:rPr>
              <w:t>analyzing</w:t>
            </w:r>
            <w:proofErr w:type="spellEnd"/>
            <w:r w:rsidRPr="00EE0B48">
              <w:rPr>
                <w:color w:val="000000" w:themeColor="text1"/>
              </w:rPr>
              <w:t xml:space="preserve"> scenarios such as NRS muting and the impact of UE skipping certain PSS/SSS while in idle vs connected mode.</w:t>
            </w:r>
            <w:r w:rsidR="00F558D6">
              <w:rPr>
                <w:color w:val="000000" w:themeColor="text1"/>
              </w:rPr>
              <w:t xml:space="preserve"> [RAN1, RAN4]</w:t>
            </w:r>
          </w:p>
        </w:tc>
      </w:tr>
      <w:tr w:rsidR="004522E2" w:rsidRPr="00116521" w14:paraId="7D67F8F1" w14:textId="77777777">
        <w:tc>
          <w:tcPr>
            <w:tcW w:w="445" w:type="dxa"/>
          </w:tcPr>
          <w:p w14:paraId="6F0E8955" w14:textId="0CCAC894" w:rsidR="004522E2" w:rsidRPr="00116521" w:rsidRDefault="0067176C">
            <w:pPr>
              <w:rPr>
                <w:b/>
                <w:bCs/>
                <w:i/>
                <w:iCs/>
                <w:color w:val="000000" w:themeColor="text1"/>
                <w:u w:val="single"/>
              </w:rPr>
            </w:pPr>
            <w:r>
              <w:rPr>
                <w:b/>
                <w:bCs/>
                <w:i/>
                <w:iCs/>
                <w:color w:val="000000" w:themeColor="text1"/>
                <w:u w:val="single"/>
              </w:rPr>
              <w:t>5</w:t>
            </w:r>
          </w:p>
        </w:tc>
        <w:tc>
          <w:tcPr>
            <w:tcW w:w="2430" w:type="dxa"/>
          </w:tcPr>
          <w:p w14:paraId="1BB784DB" w14:textId="77777777" w:rsidR="004522E2" w:rsidRDefault="004522E2">
            <w:pPr>
              <w:rPr>
                <w:b/>
                <w:bCs/>
                <w:i/>
                <w:iCs/>
                <w:color w:val="000000" w:themeColor="text1"/>
                <w:u w:val="single"/>
              </w:rPr>
            </w:pPr>
            <w:r w:rsidRPr="00EE0B48">
              <w:rPr>
                <w:b/>
                <w:bCs/>
                <w:i/>
                <w:iCs/>
                <w:color w:val="000000" w:themeColor="text1"/>
                <w:u w:val="single"/>
              </w:rPr>
              <w:t>5GC support of IoT NTN</w:t>
            </w:r>
            <w:r>
              <w:rPr>
                <w:b/>
                <w:bCs/>
                <w:i/>
                <w:iCs/>
                <w:color w:val="000000" w:themeColor="text1"/>
                <w:u w:val="single"/>
              </w:rPr>
              <w:t xml:space="preserve"> [7]</w:t>
            </w:r>
            <w:r w:rsidRPr="00EE0B48">
              <w:rPr>
                <w:b/>
                <w:bCs/>
                <w:i/>
                <w:iCs/>
                <w:color w:val="000000" w:themeColor="text1"/>
                <w:u w:val="single"/>
              </w:rPr>
              <w:t xml:space="preserve"> </w:t>
            </w:r>
          </w:p>
          <w:p w14:paraId="6A708C83" w14:textId="77777777" w:rsidR="004522E2" w:rsidRPr="00EE0B48" w:rsidRDefault="004522E2">
            <w:pPr>
              <w:rPr>
                <w:b/>
                <w:bCs/>
                <w:i/>
                <w:iCs/>
                <w:color w:val="000000" w:themeColor="text1"/>
                <w:u w:val="single"/>
              </w:rPr>
            </w:pP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7ACB7E50"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6BB9C583"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 xml:space="preserve">Interest for a satellite network providing NR-NTN and IoT-NTN access technology NTN via same network. </w:t>
            </w:r>
          </w:p>
          <w:p w14:paraId="50DB1592" w14:textId="77777777" w:rsidR="004522E2" w:rsidRDefault="004522E2">
            <w:pPr>
              <w:rPr>
                <w:b/>
                <w:bCs/>
                <w:i/>
                <w:iCs/>
                <w:color w:val="000000" w:themeColor="text1"/>
              </w:rPr>
            </w:pPr>
          </w:p>
          <w:p w14:paraId="7FD759ED" w14:textId="77777777" w:rsidR="004522E2" w:rsidRPr="00116521" w:rsidRDefault="004522E2">
            <w:pPr>
              <w:rPr>
                <w:b/>
                <w:bCs/>
                <w:i/>
                <w:iCs/>
                <w:color w:val="000000" w:themeColor="text1"/>
              </w:rPr>
            </w:pPr>
            <w:r w:rsidRPr="00116521">
              <w:rPr>
                <w:b/>
                <w:bCs/>
                <w:i/>
                <w:iCs/>
                <w:color w:val="000000" w:themeColor="text1"/>
              </w:rPr>
              <w:t>Proposed objectives:</w:t>
            </w:r>
          </w:p>
          <w:p w14:paraId="03A1DBC7" w14:textId="1CD67ACA" w:rsidR="004522E2" w:rsidRPr="00EE0B48" w:rsidRDefault="004522E2" w:rsidP="00662D7A">
            <w:pPr>
              <w:pStyle w:val="ListParagraph"/>
              <w:numPr>
                <w:ilvl w:val="1"/>
                <w:numId w:val="4"/>
              </w:numPr>
              <w:rPr>
                <w:color w:val="000000" w:themeColor="text1"/>
              </w:rPr>
            </w:pPr>
            <w:r w:rsidRPr="00EE0B48">
              <w:rPr>
                <w:color w:val="000000" w:themeColor="text1"/>
                <w:lang w:val="en-US"/>
              </w:rPr>
              <w:t xml:space="preserve">Leverage TN specifications to study/define the necessary architecture enablers </w:t>
            </w:r>
            <w:r w:rsidR="00F558D6">
              <w:rPr>
                <w:color w:val="000000" w:themeColor="text1"/>
                <w:lang w:val="en-US"/>
              </w:rPr>
              <w:t>[RAN2, RAN3]</w:t>
            </w:r>
          </w:p>
          <w:p w14:paraId="73790C60" w14:textId="77777777" w:rsidR="004522E2" w:rsidRDefault="004522E2">
            <w:pPr>
              <w:rPr>
                <w:color w:val="000000" w:themeColor="text1"/>
              </w:rPr>
            </w:pPr>
          </w:p>
          <w:p w14:paraId="05DCA9BA" w14:textId="77777777" w:rsidR="004522E2" w:rsidRPr="00116521" w:rsidRDefault="004522E2">
            <w:pPr>
              <w:rPr>
                <w:b/>
                <w:bCs/>
                <w:i/>
                <w:iCs/>
                <w:color w:val="000000" w:themeColor="text1"/>
              </w:rPr>
            </w:pPr>
          </w:p>
        </w:tc>
      </w:tr>
      <w:tr w:rsidR="004522E2" w:rsidRPr="00116521" w14:paraId="471A8216" w14:textId="77777777">
        <w:tc>
          <w:tcPr>
            <w:tcW w:w="445" w:type="dxa"/>
          </w:tcPr>
          <w:p w14:paraId="18C6347B" w14:textId="5A7D7E4D" w:rsidR="004522E2" w:rsidRPr="00116521" w:rsidRDefault="0067176C">
            <w:pPr>
              <w:rPr>
                <w:b/>
                <w:bCs/>
                <w:i/>
                <w:iCs/>
                <w:color w:val="000000" w:themeColor="text1"/>
                <w:u w:val="single"/>
              </w:rPr>
            </w:pPr>
            <w:r>
              <w:rPr>
                <w:b/>
                <w:bCs/>
                <w:i/>
                <w:iCs/>
                <w:color w:val="000000" w:themeColor="text1"/>
                <w:u w:val="single"/>
              </w:rPr>
              <w:t>6</w:t>
            </w:r>
          </w:p>
        </w:tc>
        <w:tc>
          <w:tcPr>
            <w:tcW w:w="2430" w:type="dxa"/>
          </w:tcPr>
          <w:p w14:paraId="06D82123" w14:textId="77777777" w:rsidR="004522E2" w:rsidRDefault="004522E2">
            <w:pPr>
              <w:rPr>
                <w:b/>
                <w:bCs/>
                <w:i/>
                <w:iCs/>
                <w:color w:val="000000" w:themeColor="text1"/>
                <w:u w:val="single"/>
              </w:rPr>
            </w:pPr>
            <w:r w:rsidRPr="00EE0B48">
              <w:rPr>
                <w:b/>
                <w:bCs/>
                <w:i/>
                <w:iCs/>
                <w:color w:val="000000" w:themeColor="text1"/>
                <w:u w:val="single"/>
              </w:rPr>
              <w:t>Network-controlled anchor carrier mobility</w:t>
            </w:r>
            <w:r>
              <w:rPr>
                <w:b/>
                <w:bCs/>
                <w:i/>
                <w:iCs/>
                <w:color w:val="000000" w:themeColor="text1"/>
                <w:u w:val="single"/>
              </w:rPr>
              <w:t xml:space="preserve"> [7]</w:t>
            </w:r>
          </w:p>
          <w:p w14:paraId="2C7BF603" w14:textId="77777777" w:rsidR="004522E2" w:rsidRPr="00EE0B48" w:rsidRDefault="004522E2">
            <w:pPr>
              <w:rPr>
                <w:b/>
                <w:bCs/>
                <w:i/>
                <w:iCs/>
                <w:color w:val="000000" w:themeColor="text1"/>
                <w:u w:val="single"/>
              </w:rPr>
            </w:pP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2A9990B5"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60512B65" w14:textId="77777777" w:rsidR="004522E2" w:rsidRDefault="004522E2">
            <w:pPr>
              <w:rPr>
                <w:color w:val="000000" w:themeColor="text1"/>
              </w:rPr>
            </w:pPr>
            <w:r w:rsidRPr="00EE0B48">
              <w:rPr>
                <w:color w:val="000000" w:themeColor="text1"/>
              </w:rPr>
              <w:t>None provided</w:t>
            </w:r>
          </w:p>
          <w:p w14:paraId="24FAB203" w14:textId="77777777" w:rsidR="004522E2" w:rsidRPr="00EE0B48" w:rsidRDefault="004522E2">
            <w:pPr>
              <w:rPr>
                <w:color w:val="000000" w:themeColor="text1"/>
              </w:rPr>
            </w:pPr>
          </w:p>
          <w:p w14:paraId="408BDB48" w14:textId="77777777" w:rsidR="004522E2" w:rsidRPr="00EE0B48" w:rsidRDefault="004522E2">
            <w:pPr>
              <w:rPr>
                <w:b/>
                <w:bCs/>
                <w:i/>
                <w:iCs/>
                <w:color w:val="000000" w:themeColor="text1"/>
              </w:rPr>
            </w:pPr>
            <w:r w:rsidRPr="00116521">
              <w:rPr>
                <w:b/>
                <w:bCs/>
                <w:i/>
                <w:iCs/>
                <w:color w:val="000000" w:themeColor="text1"/>
              </w:rPr>
              <w:t>Proposed objectives:</w:t>
            </w:r>
          </w:p>
          <w:p w14:paraId="506829DA" w14:textId="272FC2C0" w:rsidR="004522E2" w:rsidRPr="00116521" w:rsidRDefault="004522E2" w:rsidP="00662D7A">
            <w:pPr>
              <w:pStyle w:val="ListParagraph"/>
              <w:numPr>
                <w:ilvl w:val="1"/>
                <w:numId w:val="4"/>
              </w:numPr>
              <w:rPr>
                <w:b/>
                <w:bCs/>
                <w:i/>
                <w:iCs/>
                <w:color w:val="000000" w:themeColor="text1"/>
              </w:rPr>
            </w:pPr>
            <w:r w:rsidRPr="00EE0B48">
              <w:rPr>
                <w:color w:val="000000" w:themeColor="text1"/>
                <w:lang w:val="en-US"/>
              </w:rPr>
              <w:t>Specify NB-IoT enhancements to support an efficient mechanism for Network-controlled or steered Anchor-to-Anchor and non-anchor-to-Anchor carrier switching for UE, beyond one-off RRC based re-direction</w:t>
            </w:r>
            <w:r w:rsidR="00AE33C2">
              <w:rPr>
                <w:color w:val="000000" w:themeColor="text1"/>
                <w:lang w:val="en-US"/>
              </w:rPr>
              <w:t xml:space="preserve"> [RAN2, RAN1]</w:t>
            </w:r>
          </w:p>
        </w:tc>
      </w:tr>
      <w:tr w:rsidR="004522E2" w:rsidRPr="00116521" w14:paraId="0A24D542" w14:textId="77777777">
        <w:tc>
          <w:tcPr>
            <w:tcW w:w="445" w:type="dxa"/>
          </w:tcPr>
          <w:p w14:paraId="5EFD636D" w14:textId="1B633414" w:rsidR="004522E2" w:rsidRPr="00116521" w:rsidRDefault="0067176C">
            <w:pPr>
              <w:rPr>
                <w:b/>
                <w:bCs/>
                <w:i/>
                <w:iCs/>
                <w:color w:val="000000" w:themeColor="text1"/>
                <w:u w:val="single"/>
              </w:rPr>
            </w:pPr>
            <w:r>
              <w:rPr>
                <w:b/>
                <w:bCs/>
                <w:i/>
                <w:iCs/>
                <w:color w:val="000000" w:themeColor="text1"/>
                <w:u w:val="single"/>
              </w:rPr>
              <w:t>7</w:t>
            </w:r>
          </w:p>
        </w:tc>
        <w:tc>
          <w:tcPr>
            <w:tcW w:w="2430" w:type="dxa"/>
          </w:tcPr>
          <w:p w14:paraId="39DC39D8" w14:textId="540C2EBD" w:rsidR="004522E2" w:rsidRDefault="004522E2">
            <w:pPr>
              <w:rPr>
                <w:b/>
                <w:bCs/>
                <w:i/>
                <w:iCs/>
                <w:color w:val="000000" w:themeColor="text1"/>
                <w:u w:val="single"/>
              </w:rPr>
            </w:pPr>
            <w:r>
              <w:rPr>
                <w:b/>
                <w:bCs/>
                <w:i/>
                <w:iCs/>
                <w:color w:val="000000" w:themeColor="text1"/>
                <w:u w:val="single"/>
              </w:rPr>
              <w:t>CRDSA [</w:t>
            </w:r>
            <w:r w:rsidR="005C3752">
              <w:rPr>
                <w:b/>
                <w:bCs/>
                <w:i/>
                <w:iCs/>
                <w:color w:val="000000" w:themeColor="text1"/>
                <w:u w:val="single"/>
              </w:rPr>
              <w:t>6</w:t>
            </w:r>
            <w:r>
              <w:rPr>
                <w:b/>
                <w:bCs/>
                <w:i/>
                <w:iCs/>
                <w:color w:val="000000" w:themeColor="text1"/>
                <w:u w:val="single"/>
              </w:rPr>
              <w:t>]</w:t>
            </w:r>
          </w:p>
          <w:p w14:paraId="50A3E6DD" w14:textId="39CC4433" w:rsidR="004522E2" w:rsidRPr="00EE0B48" w:rsidRDefault="004522E2">
            <w:pPr>
              <w:rPr>
                <w:b/>
                <w:bCs/>
                <w:i/>
                <w:iCs/>
                <w:color w:val="000000" w:themeColor="text1"/>
                <w:u w:val="single"/>
              </w:rPr>
            </w:pPr>
            <w:r w:rsidRPr="00147816">
              <w:rPr>
                <w:color w:val="000000" w:themeColor="text1"/>
                <w:lang w:val="en-US"/>
              </w:rPr>
              <w:t xml:space="preserve">ESA, German Aerospace Center (DLR), </w:t>
            </w:r>
            <w:proofErr w:type="spellStart"/>
            <w:r w:rsidRPr="00147816">
              <w:rPr>
                <w:color w:val="000000" w:themeColor="text1"/>
                <w:lang w:val="en-US"/>
              </w:rPr>
              <w:t>Viasat</w:t>
            </w:r>
            <w:proofErr w:type="spellEnd"/>
            <w:r w:rsidRPr="00147816">
              <w:rPr>
                <w:color w:val="000000" w:themeColor="text1"/>
                <w:lang w:val="en-US"/>
              </w:rPr>
              <w:t>, Inmarsat, Novamint</w:t>
            </w:r>
            <w:r w:rsidR="005C3752">
              <w:rPr>
                <w:color w:val="000000" w:themeColor="text1"/>
                <w:lang w:val="en-US"/>
              </w:rPr>
              <w:t>, Xiaomi</w:t>
            </w:r>
          </w:p>
        </w:tc>
        <w:tc>
          <w:tcPr>
            <w:tcW w:w="6475" w:type="dxa"/>
          </w:tcPr>
          <w:p w14:paraId="3ADC8C7E"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A06A04E" w14:textId="77777777" w:rsidR="004522E2" w:rsidRPr="00147816" w:rsidRDefault="004522E2" w:rsidP="00662D7A">
            <w:pPr>
              <w:pStyle w:val="ListParagraph"/>
              <w:numPr>
                <w:ilvl w:val="0"/>
                <w:numId w:val="4"/>
              </w:numPr>
              <w:rPr>
                <w:color w:val="000000" w:themeColor="text1"/>
              </w:rPr>
            </w:pPr>
            <w:r w:rsidRPr="00147816">
              <w:rPr>
                <w:color w:val="000000" w:themeColor="text1"/>
              </w:rPr>
              <w:t xml:space="preserve">Within the IoT-NTN Phase 3, the CRDSA benefits have been shown in R2-2407502 for uplink capacity enhancement </w:t>
            </w:r>
          </w:p>
          <w:p w14:paraId="2B40A4B5" w14:textId="77777777" w:rsidR="004522E2" w:rsidRPr="00147816" w:rsidRDefault="004522E2" w:rsidP="00662D7A">
            <w:pPr>
              <w:pStyle w:val="ListParagraph"/>
              <w:numPr>
                <w:ilvl w:val="0"/>
                <w:numId w:val="4"/>
              </w:numPr>
              <w:rPr>
                <w:color w:val="000000" w:themeColor="text1"/>
              </w:rPr>
            </w:pPr>
            <w:r w:rsidRPr="00147816">
              <w:rPr>
                <w:color w:val="000000" w:themeColor="text1"/>
              </w:rPr>
              <w:t>RAN2 has already approved the inclusion of the DSA in Release 19</w:t>
            </w:r>
          </w:p>
          <w:p w14:paraId="69FB7B75" w14:textId="77777777" w:rsidR="004522E2" w:rsidRPr="00147816" w:rsidRDefault="004522E2" w:rsidP="00662D7A">
            <w:pPr>
              <w:pStyle w:val="ListParagraph"/>
              <w:numPr>
                <w:ilvl w:val="0"/>
                <w:numId w:val="4"/>
              </w:numPr>
              <w:rPr>
                <w:b/>
                <w:bCs/>
                <w:i/>
                <w:iCs/>
                <w:color w:val="000000" w:themeColor="text1"/>
              </w:rPr>
            </w:pPr>
            <w:r w:rsidRPr="00147816">
              <w:rPr>
                <w:color w:val="000000" w:themeColor="text1"/>
              </w:rPr>
              <w:t>Having already included DSA, the CRDSA is enabled by exploiting some information in the Msg3-EDT replicas</w:t>
            </w:r>
          </w:p>
          <w:p w14:paraId="6FBC312F" w14:textId="77777777" w:rsidR="004522E2" w:rsidRPr="00EE0B48" w:rsidRDefault="004522E2">
            <w:pPr>
              <w:rPr>
                <w:b/>
                <w:bCs/>
                <w:i/>
                <w:iCs/>
                <w:color w:val="000000" w:themeColor="text1"/>
              </w:rPr>
            </w:pPr>
            <w:r w:rsidRPr="00116521">
              <w:rPr>
                <w:b/>
                <w:bCs/>
                <w:i/>
                <w:iCs/>
                <w:color w:val="000000" w:themeColor="text1"/>
              </w:rPr>
              <w:t>Proposed objectives:</w:t>
            </w:r>
          </w:p>
          <w:p w14:paraId="21B7D7AE" w14:textId="54D573B8" w:rsidR="004522E2" w:rsidRPr="00147816" w:rsidRDefault="004522E2" w:rsidP="00662D7A">
            <w:pPr>
              <w:pStyle w:val="ListParagraph"/>
              <w:numPr>
                <w:ilvl w:val="1"/>
                <w:numId w:val="4"/>
              </w:numPr>
              <w:rPr>
                <w:color w:val="000000" w:themeColor="text1"/>
                <w:lang w:val="en-US"/>
              </w:rPr>
            </w:pPr>
            <w:r w:rsidRPr="00147816">
              <w:rPr>
                <w:color w:val="000000" w:themeColor="text1"/>
                <w:lang w:val="en-US"/>
              </w:rPr>
              <w:t>Extend the DSA solution for IoT-NTN uplink capacity to include also the CRDSA benefits</w:t>
            </w:r>
            <w:r w:rsidR="00AE33C2">
              <w:rPr>
                <w:color w:val="000000" w:themeColor="text1"/>
                <w:lang w:val="en-US"/>
              </w:rPr>
              <w:t xml:space="preserve"> [RAN2]</w:t>
            </w:r>
          </w:p>
          <w:p w14:paraId="24D9EE94" w14:textId="77777777" w:rsidR="004522E2" w:rsidRPr="00147816" w:rsidRDefault="004522E2" w:rsidP="00662D7A">
            <w:pPr>
              <w:pStyle w:val="ListParagraph"/>
              <w:numPr>
                <w:ilvl w:val="2"/>
                <w:numId w:val="4"/>
              </w:numPr>
              <w:rPr>
                <w:color w:val="000000" w:themeColor="text1"/>
                <w:lang w:val="en-US"/>
              </w:rPr>
            </w:pPr>
            <w:r w:rsidRPr="00147816">
              <w:rPr>
                <w:color w:val="000000" w:themeColor="text1"/>
                <w:lang w:val="en-US"/>
              </w:rPr>
              <w:lastRenderedPageBreak/>
              <w:t>Backward compatibility must be ensured</w:t>
            </w:r>
          </w:p>
          <w:p w14:paraId="57A2585D" w14:textId="77777777" w:rsidR="004522E2" w:rsidRPr="00147816" w:rsidRDefault="004522E2" w:rsidP="00662D7A">
            <w:pPr>
              <w:pStyle w:val="ListParagraph"/>
              <w:numPr>
                <w:ilvl w:val="2"/>
                <w:numId w:val="4"/>
              </w:numPr>
              <w:rPr>
                <w:b/>
                <w:bCs/>
                <w:i/>
                <w:iCs/>
                <w:color w:val="000000" w:themeColor="text1"/>
              </w:rPr>
            </w:pPr>
            <w:r w:rsidRPr="00147816">
              <w:rPr>
                <w:color w:val="000000" w:themeColor="text1"/>
                <w:lang w:val="en-US"/>
              </w:rPr>
              <w:t>Minimum specification impact is expected</w:t>
            </w:r>
          </w:p>
        </w:tc>
      </w:tr>
      <w:tr w:rsidR="004522E2" w:rsidRPr="00116521" w14:paraId="723AB914" w14:textId="77777777">
        <w:tc>
          <w:tcPr>
            <w:tcW w:w="445" w:type="dxa"/>
          </w:tcPr>
          <w:p w14:paraId="421606EA" w14:textId="47D1B084" w:rsidR="004522E2" w:rsidRPr="00116521" w:rsidRDefault="0067176C">
            <w:pPr>
              <w:rPr>
                <w:b/>
                <w:bCs/>
                <w:i/>
                <w:iCs/>
                <w:color w:val="000000" w:themeColor="text1"/>
                <w:u w:val="single"/>
              </w:rPr>
            </w:pPr>
            <w:r>
              <w:rPr>
                <w:b/>
                <w:bCs/>
                <w:i/>
                <w:iCs/>
                <w:color w:val="000000" w:themeColor="text1"/>
                <w:u w:val="single"/>
              </w:rPr>
              <w:lastRenderedPageBreak/>
              <w:t>8</w:t>
            </w:r>
          </w:p>
        </w:tc>
        <w:tc>
          <w:tcPr>
            <w:tcW w:w="2430" w:type="dxa"/>
          </w:tcPr>
          <w:p w14:paraId="621412DA" w14:textId="77777777" w:rsidR="004522E2" w:rsidRDefault="004522E2">
            <w:pPr>
              <w:rPr>
                <w:b/>
                <w:bCs/>
                <w:i/>
                <w:iCs/>
                <w:color w:val="000000" w:themeColor="text1"/>
                <w:u w:val="single"/>
              </w:rPr>
            </w:pPr>
            <w:r w:rsidRPr="008B6192">
              <w:rPr>
                <w:b/>
                <w:bCs/>
                <w:i/>
                <w:iCs/>
                <w:color w:val="000000" w:themeColor="text1"/>
                <w:u w:val="single"/>
              </w:rPr>
              <w:t>NPRACH enhancement with OCC</w:t>
            </w:r>
            <w:r>
              <w:rPr>
                <w:b/>
                <w:bCs/>
                <w:i/>
                <w:iCs/>
                <w:color w:val="000000" w:themeColor="text1"/>
                <w:u w:val="single"/>
              </w:rPr>
              <w:t xml:space="preserve"> [2]</w:t>
            </w:r>
          </w:p>
          <w:p w14:paraId="372418DA" w14:textId="77777777" w:rsidR="004522E2" w:rsidRPr="008B6192" w:rsidRDefault="004522E2">
            <w:pPr>
              <w:rPr>
                <w:color w:val="000000" w:themeColor="text1"/>
              </w:rPr>
            </w:pPr>
            <w:r w:rsidRPr="008B6192">
              <w:rPr>
                <w:color w:val="000000" w:themeColor="text1"/>
              </w:rPr>
              <w:t>NEC</w:t>
            </w:r>
            <w:r>
              <w:rPr>
                <w:color w:val="000000" w:themeColor="text1"/>
              </w:rPr>
              <w:t>, ZTE</w:t>
            </w:r>
          </w:p>
        </w:tc>
        <w:tc>
          <w:tcPr>
            <w:tcW w:w="6475" w:type="dxa"/>
          </w:tcPr>
          <w:p w14:paraId="7EDA2CFF"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12FD2F9F" w14:textId="77777777" w:rsidR="004522E2" w:rsidRDefault="004522E2"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r w:rsidRPr="001F79C4">
              <w:rPr>
                <w:rFonts w:eastAsia="SimSun"/>
                <w:color w:val="000000" w:themeColor="text1"/>
              </w:rPr>
              <w:t>NPRACH enhancement with OCC could enhance the initial access capacity of the network and reduce the initial access delay of a terminal by enhancing the initial access success rate. Companies’ simulations show the gain during the Rel-19 study phase. Under one GEO cell, there will be a huge amount of devices that require NTN services. Due to the limited IoT-NTN spectrum, enhancing the initial access capacity is necessary and beneficial for IMS Voice in Rel-20.</w:t>
            </w:r>
          </w:p>
          <w:p w14:paraId="16189957" w14:textId="77777777" w:rsidR="004522E2" w:rsidRPr="00116521" w:rsidRDefault="004522E2">
            <w:pPr>
              <w:rPr>
                <w:b/>
                <w:bCs/>
                <w:i/>
                <w:iCs/>
                <w:color w:val="000000" w:themeColor="text1"/>
              </w:rPr>
            </w:pPr>
            <w:r w:rsidRPr="00116521">
              <w:rPr>
                <w:b/>
                <w:bCs/>
                <w:i/>
                <w:iCs/>
                <w:color w:val="000000" w:themeColor="text1"/>
              </w:rPr>
              <w:t>Proposed objectives:</w:t>
            </w:r>
          </w:p>
          <w:p w14:paraId="48BF6962" w14:textId="77777777" w:rsidR="004522E2" w:rsidRPr="001F79C4" w:rsidRDefault="004522E2"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1F79C4">
              <w:rPr>
                <w:rFonts w:eastAsia="SimSun"/>
                <w:color w:val="000000" w:themeColor="text1"/>
              </w:rPr>
              <w:t>Support NPRACH enhancement with OCC to increase the initial access capacity for IoT NTN GEO (RAN1/RAN2).</w:t>
            </w:r>
          </w:p>
        </w:tc>
      </w:tr>
      <w:tr w:rsidR="004522E2" w:rsidRPr="00116521" w14:paraId="2CE4C51A" w14:textId="77777777">
        <w:tc>
          <w:tcPr>
            <w:tcW w:w="445" w:type="dxa"/>
          </w:tcPr>
          <w:p w14:paraId="51DB245C" w14:textId="520E7871" w:rsidR="004522E2" w:rsidRPr="00116521" w:rsidRDefault="0067176C">
            <w:pPr>
              <w:rPr>
                <w:b/>
                <w:bCs/>
                <w:i/>
                <w:iCs/>
                <w:color w:val="000000" w:themeColor="text1"/>
                <w:u w:val="single"/>
              </w:rPr>
            </w:pPr>
            <w:r>
              <w:rPr>
                <w:b/>
                <w:bCs/>
                <w:i/>
                <w:iCs/>
                <w:color w:val="000000" w:themeColor="text1"/>
                <w:u w:val="single"/>
              </w:rPr>
              <w:t>9</w:t>
            </w:r>
          </w:p>
        </w:tc>
        <w:tc>
          <w:tcPr>
            <w:tcW w:w="2430" w:type="dxa"/>
          </w:tcPr>
          <w:p w14:paraId="5F0EAD12" w14:textId="77777777" w:rsidR="004522E2" w:rsidRDefault="004522E2">
            <w:pPr>
              <w:rPr>
                <w:b/>
                <w:bCs/>
                <w:i/>
                <w:iCs/>
                <w:color w:val="000000" w:themeColor="text1"/>
                <w:u w:val="single"/>
              </w:rPr>
            </w:pPr>
            <w:r w:rsidRPr="008B6192">
              <w:rPr>
                <w:b/>
                <w:bCs/>
                <w:i/>
                <w:iCs/>
                <w:color w:val="000000" w:themeColor="text1"/>
                <w:u w:val="single"/>
              </w:rPr>
              <w:t>Enhanced operation of NB-IoT-NTN in NR channel</w:t>
            </w:r>
            <w:r>
              <w:rPr>
                <w:b/>
                <w:bCs/>
                <w:i/>
                <w:iCs/>
                <w:color w:val="000000" w:themeColor="text1"/>
                <w:u w:val="single"/>
              </w:rPr>
              <w:t xml:space="preserve"> [1]</w:t>
            </w:r>
          </w:p>
          <w:p w14:paraId="51126899" w14:textId="77777777" w:rsidR="004522E2" w:rsidRPr="00116521" w:rsidRDefault="004522E2">
            <w:pPr>
              <w:rPr>
                <w:b/>
                <w:bCs/>
                <w:i/>
                <w:iCs/>
                <w:color w:val="000000" w:themeColor="text1"/>
                <w:u w:val="single"/>
              </w:rPr>
            </w:pPr>
            <w:r>
              <w:rPr>
                <w:color w:val="000000" w:themeColor="text1"/>
              </w:rPr>
              <w:t>Thales</w:t>
            </w:r>
            <w:r>
              <w:rPr>
                <w:rFonts w:eastAsia="SimSun"/>
                <w:color w:val="000000" w:themeColor="text1"/>
              </w:rPr>
              <w:t>,</w:t>
            </w:r>
            <w:r w:rsidRPr="00116521">
              <w:rPr>
                <w:rFonts w:eastAsia="SimSun"/>
                <w:color w:val="000000" w:themeColor="text1"/>
              </w:rPr>
              <w:t xml:space="preserve"> </w:t>
            </w:r>
          </w:p>
        </w:tc>
        <w:tc>
          <w:tcPr>
            <w:tcW w:w="6475" w:type="dxa"/>
          </w:tcPr>
          <w:p w14:paraId="4A43A659"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0518C56" w14:textId="77777777" w:rsidR="004522E2" w:rsidRDefault="004522E2">
            <w:pPr>
              <w:rPr>
                <w:color w:val="000000" w:themeColor="text1"/>
              </w:rPr>
            </w:pPr>
            <w:r w:rsidRPr="00EE0B48">
              <w:rPr>
                <w:color w:val="000000" w:themeColor="text1"/>
              </w:rPr>
              <w:t>None provided</w:t>
            </w:r>
          </w:p>
          <w:p w14:paraId="73817736" w14:textId="77777777" w:rsidR="004522E2" w:rsidRPr="00EE0B48" w:rsidRDefault="004522E2">
            <w:pPr>
              <w:spacing w:before="0" w:after="0"/>
              <w:rPr>
                <w:color w:val="000000" w:themeColor="text1"/>
              </w:rPr>
            </w:pPr>
          </w:p>
          <w:p w14:paraId="48C746C1" w14:textId="77777777" w:rsidR="004522E2" w:rsidRPr="00116521" w:rsidRDefault="004522E2">
            <w:pPr>
              <w:rPr>
                <w:b/>
                <w:bCs/>
                <w:i/>
                <w:iCs/>
                <w:color w:val="000000" w:themeColor="text1"/>
              </w:rPr>
            </w:pPr>
            <w:r w:rsidRPr="00116521">
              <w:rPr>
                <w:b/>
                <w:bCs/>
                <w:i/>
                <w:iCs/>
                <w:color w:val="000000" w:themeColor="text1"/>
              </w:rPr>
              <w:t>Proposed objectives:</w:t>
            </w:r>
          </w:p>
          <w:p w14:paraId="1FF248EF" w14:textId="7BD5DD27" w:rsidR="004522E2" w:rsidRPr="001800E4" w:rsidRDefault="004522E2" w:rsidP="00662D7A">
            <w:pPr>
              <w:pStyle w:val="ListParagraph"/>
              <w:numPr>
                <w:ilvl w:val="1"/>
                <w:numId w:val="3"/>
              </w:numPr>
              <w:spacing w:before="0" w:after="0"/>
              <w:rPr>
                <w:b/>
                <w:bCs/>
                <w:i/>
                <w:iCs/>
                <w:color w:val="000000" w:themeColor="text1"/>
              </w:rPr>
            </w:pPr>
            <w:r w:rsidRPr="008B6192">
              <w:rPr>
                <w:color w:val="000000" w:themeColor="text1"/>
              </w:rPr>
              <w:t>Support of Multi-Standard Radio (MSR) for Enhanced in band operation of NB-IoT-NTN in NR</w:t>
            </w:r>
            <w:r w:rsidR="00AE33C2">
              <w:rPr>
                <w:color w:val="000000" w:themeColor="text1"/>
              </w:rPr>
              <w:t xml:space="preserve"> [RAN1, RAN4]</w:t>
            </w:r>
          </w:p>
        </w:tc>
      </w:tr>
    </w:tbl>
    <w:p w14:paraId="056569AF" w14:textId="77777777" w:rsidR="006836E3" w:rsidRPr="00116521" w:rsidRDefault="006836E3" w:rsidP="006836E3">
      <w:pPr>
        <w:rPr>
          <w:rFonts w:eastAsia="SimSun"/>
          <w:b/>
          <w:bCs/>
          <w:color w:val="000000" w:themeColor="text1"/>
          <w:u w:val="single"/>
        </w:rPr>
      </w:pPr>
    </w:p>
    <w:p w14:paraId="1E94198C" w14:textId="77777777" w:rsidR="006836E3" w:rsidRPr="00116521" w:rsidRDefault="006836E3" w:rsidP="006836E3">
      <w:pPr>
        <w:rPr>
          <w:b/>
          <w:bCs/>
          <w:color w:val="000000" w:themeColor="text1"/>
          <w:lang w:eastAsia="x-none"/>
        </w:rPr>
      </w:pPr>
      <w:r>
        <w:rPr>
          <w:b/>
          <w:bCs/>
          <w:color w:val="000000" w:themeColor="text1"/>
          <w:lang w:eastAsia="x-none"/>
        </w:rPr>
        <w:t>Moderator’s observations</w:t>
      </w:r>
    </w:p>
    <w:p w14:paraId="40637438" w14:textId="77777777" w:rsidR="004522E2" w:rsidRPr="00116521" w:rsidRDefault="004522E2" w:rsidP="004522E2">
      <w:pPr>
        <w:rPr>
          <w:color w:val="000000" w:themeColor="text1"/>
          <w:lang w:eastAsia="x-none"/>
        </w:rPr>
      </w:pPr>
      <w:r w:rsidRPr="00116521">
        <w:rPr>
          <w:color w:val="000000" w:themeColor="text1"/>
          <w:lang w:eastAsia="x-none"/>
        </w:rPr>
        <w:t>There is significant support on</w:t>
      </w:r>
      <w:r>
        <w:rPr>
          <w:color w:val="000000" w:themeColor="text1"/>
          <w:lang w:eastAsia="x-none"/>
        </w:rPr>
        <w:t xml:space="preserve"> the following objective:</w:t>
      </w:r>
    </w:p>
    <w:p w14:paraId="426E6BB3" w14:textId="3A1D6903" w:rsidR="004522E2" w:rsidRPr="00BC087E" w:rsidRDefault="00D8028E" w:rsidP="00662D7A">
      <w:pPr>
        <w:pStyle w:val="ListParagraph"/>
        <w:numPr>
          <w:ilvl w:val="0"/>
          <w:numId w:val="11"/>
        </w:numPr>
        <w:rPr>
          <w:b/>
          <w:bCs/>
          <w:i/>
          <w:iCs/>
          <w:color w:val="000000" w:themeColor="text1"/>
        </w:rPr>
      </w:pPr>
      <w:r>
        <w:rPr>
          <w:b/>
          <w:bCs/>
          <w:i/>
          <w:iCs/>
          <w:color w:val="000000" w:themeColor="text1"/>
        </w:rPr>
        <w:t xml:space="preserve">IMS </w:t>
      </w:r>
      <w:r w:rsidR="00166E12">
        <w:rPr>
          <w:b/>
          <w:bCs/>
          <w:i/>
          <w:iCs/>
          <w:color w:val="000000" w:themeColor="text1"/>
        </w:rPr>
        <w:t>V</w:t>
      </w:r>
      <w:r w:rsidR="004522E2" w:rsidRPr="00BC087E">
        <w:rPr>
          <w:b/>
          <w:bCs/>
          <w:i/>
          <w:iCs/>
          <w:color w:val="000000" w:themeColor="text1"/>
        </w:rPr>
        <w:t>oice over NB-IoT-NTN via GEO [2</w:t>
      </w:r>
      <w:r w:rsidR="006869C7">
        <w:rPr>
          <w:b/>
          <w:bCs/>
          <w:i/>
          <w:iCs/>
          <w:color w:val="000000" w:themeColor="text1"/>
        </w:rPr>
        <w:t>8</w:t>
      </w:r>
      <w:r w:rsidR="004522E2" w:rsidRPr="00BC087E">
        <w:rPr>
          <w:b/>
          <w:bCs/>
          <w:i/>
          <w:iCs/>
          <w:color w:val="000000" w:themeColor="text1"/>
        </w:rPr>
        <w:t xml:space="preserve"> companies support]</w:t>
      </w:r>
    </w:p>
    <w:p w14:paraId="21268653" w14:textId="77777777" w:rsidR="004522E2" w:rsidRDefault="004522E2" w:rsidP="00662D7A">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5DFBDEE4" w14:textId="77777777" w:rsidR="004522E2" w:rsidRDefault="004522E2" w:rsidP="00662D7A">
      <w:pPr>
        <w:pStyle w:val="ListParagraph"/>
        <w:numPr>
          <w:ilvl w:val="2"/>
          <w:numId w:val="11"/>
        </w:numPr>
        <w:rPr>
          <w:color w:val="000000" w:themeColor="text1"/>
          <w:lang w:eastAsia="x-none"/>
        </w:rPr>
      </w:pPr>
      <w:r>
        <w:rPr>
          <w:color w:val="000000" w:themeColor="text1"/>
          <w:lang w:eastAsia="x-none"/>
        </w:rPr>
        <w:t>Whether to have an initial study phase and for how long.</w:t>
      </w:r>
    </w:p>
    <w:p w14:paraId="22A2A846" w14:textId="77777777" w:rsidR="004522E2" w:rsidRDefault="004522E2" w:rsidP="00662D7A">
      <w:pPr>
        <w:pStyle w:val="ListParagraph"/>
        <w:numPr>
          <w:ilvl w:val="2"/>
          <w:numId w:val="11"/>
        </w:numPr>
        <w:rPr>
          <w:color w:val="000000" w:themeColor="text1"/>
          <w:lang w:eastAsia="x-none"/>
        </w:rPr>
      </w:pPr>
      <w:r>
        <w:rPr>
          <w:color w:val="000000" w:themeColor="text1"/>
          <w:lang w:eastAsia="x-none"/>
        </w:rPr>
        <w:t>Whether to include one (and which one) or both CP and UP solutions in the study/work.</w:t>
      </w:r>
    </w:p>
    <w:p w14:paraId="551E37EE" w14:textId="77777777" w:rsidR="004522E2" w:rsidRDefault="004522E2" w:rsidP="00662D7A">
      <w:pPr>
        <w:pStyle w:val="ListParagraph"/>
        <w:numPr>
          <w:ilvl w:val="2"/>
          <w:numId w:val="11"/>
        </w:numPr>
        <w:rPr>
          <w:color w:val="000000" w:themeColor="text1"/>
          <w:lang w:eastAsia="x-none"/>
        </w:rPr>
      </w:pPr>
      <w:r>
        <w:rPr>
          <w:color w:val="000000" w:themeColor="text1"/>
          <w:lang w:eastAsia="x-none"/>
        </w:rPr>
        <w:t>The detailed objectives, e.g. SPS, ROHC, initial access.</w:t>
      </w:r>
    </w:p>
    <w:p w14:paraId="5E172273" w14:textId="2A3A775A" w:rsidR="004522E2" w:rsidRPr="00E73CB3" w:rsidRDefault="004522E2" w:rsidP="004522E2">
      <w:pPr>
        <w:pStyle w:val="ListParagraph"/>
        <w:numPr>
          <w:ilvl w:val="1"/>
          <w:numId w:val="11"/>
        </w:numPr>
        <w:rPr>
          <w:color w:val="000000" w:themeColor="text1"/>
          <w:lang w:eastAsia="x-none"/>
        </w:rPr>
      </w:pPr>
      <w:r>
        <w:rPr>
          <w:color w:val="000000" w:themeColor="text1"/>
          <w:lang w:eastAsia="x-none"/>
        </w:rPr>
        <w:t>~TU estimate: RAN2 [</w:t>
      </w:r>
      <w:r w:rsidR="00E16603">
        <w:rPr>
          <w:color w:val="000000" w:themeColor="text1"/>
          <w:lang w:eastAsia="x-none"/>
        </w:rPr>
        <w:t>1</w:t>
      </w:r>
      <w:r w:rsidR="002725BF">
        <w:rPr>
          <w:color w:val="000000" w:themeColor="text1"/>
          <w:lang w:eastAsia="x-none"/>
        </w:rPr>
        <w:t>-1.5 (depending on scope CP/UP)</w:t>
      </w:r>
      <w:r>
        <w:rPr>
          <w:color w:val="000000" w:themeColor="text1"/>
          <w:lang w:eastAsia="x-none"/>
        </w:rPr>
        <w:t>], RAN1 [0.5], RAN3 [?]</w:t>
      </w:r>
    </w:p>
    <w:p w14:paraId="601E0A5F" w14:textId="2F4D4062" w:rsidR="00CE72D2" w:rsidRDefault="00CE72D2" w:rsidP="004522E2">
      <w:pPr>
        <w:rPr>
          <w:color w:val="000000" w:themeColor="text1"/>
          <w:lang w:eastAsia="x-none"/>
        </w:rPr>
      </w:pPr>
      <w:r>
        <w:rPr>
          <w:color w:val="000000" w:themeColor="text1"/>
          <w:lang w:eastAsia="x-none"/>
        </w:rPr>
        <w:t>----</w:t>
      </w:r>
    </w:p>
    <w:p w14:paraId="38918580" w14:textId="2785E7FB" w:rsidR="004522E2" w:rsidRPr="00116521" w:rsidRDefault="004522E2" w:rsidP="004522E2">
      <w:pPr>
        <w:rPr>
          <w:color w:val="000000" w:themeColor="text1"/>
          <w:lang w:eastAsia="x-none"/>
        </w:rPr>
      </w:pPr>
      <w:r w:rsidRPr="00116521">
        <w:rPr>
          <w:color w:val="000000" w:themeColor="text1"/>
          <w:lang w:eastAsia="x-none"/>
        </w:rPr>
        <w:t xml:space="preserve">There is </w:t>
      </w:r>
      <w:r>
        <w:rPr>
          <w:color w:val="000000" w:themeColor="text1"/>
          <w:lang w:eastAsia="x-none"/>
        </w:rPr>
        <w:t xml:space="preserve">moderate </w:t>
      </w:r>
      <w:r w:rsidRPr="00116521">
        <w:rPr>
          <w:color w:val="000000" w:themeColor="text1"/>
          <w:lang w:eastAsia="x-none"/>
        </w:rPr>
        <w:t>support on</w:t>
      </w:r>
      <w:r>
        <w:rPr>
          <w:color w:val="000000" w:themeColor="text1"/>
          <w:lang w:eastAsia="x-none"/>
        </w:rPr>
        <w:t xml:space="preserve"> the following objective</w:t>
      </w:r>
      <w:r w:rsidR="00303DE0">
        <w:rPr>
          <w:color w:val="000000" w:themeColor="text1"/>
          <w:lang w:eastAsia="x-none"/>
        </w:rPr>
        <w:t>s</w:t>
      </w:r>
      <w:r>
        <w:rPr>
          <w:color w:val="000000" w:themeColor="text1"/>
          <w:lang w:eastAsia="x-none"/>
        </w:rPr>
        <w:t>:</w:t>
      </w:r>
    </w:p>
    <w:p w14:paraId="3FD8ADA1" w14:textId="77777777" w:rsidR="00303DE0" w:rsidRPr="003D6312" w:rsidRDefault="00303DE0" w:rsidP="00303DE0">
      <w:pPr>
        <w:pStyle w:val="ListParagraph"/>
        <w:numPr>
          <w:ilvl w:val="0"/>
          <w:numId w:val="11"/>
        </w:numPr>
        <w:rPr>
          <w:b/>
          <w:bCs/>
          <w:color w:val="000000" w:themeColor="text1"/>
          <w:lang w:eastAsia="x-none"/>
        </w:rPr>
      </w:pPr>
      <w:r w:rsidRPr="00BC087E">
        <w:rPr>
          <w:b/>
          <w:bCs/>
          <w:i/>
          <w:iCs/>
          <w:color w:val="000000" w:themeColor="text1"/>
        </w:rPr>
        <w:t>GNSS resilient operation (GNSS signal may be temporarily unavailable) [10</w:t>
      </w:r>
      <w:r>
        <w:rPr>
          <w:b/>
          <w:bCs/>
          <w:i/>
          <w:iCs/>
          <w:color w:val="000000" w:themeColor="text1"/>
        </w:rPr>
        <w:t xml:space="preserve"> companies support</w:t>
      </w:r>
      <w:r w:rsidRPr="00BC087E">
        <w:rPr>
          <w:b/>
          <w:bCs/>
          <w:i/>
          <w:iCs/>
          <w:color w:val="000000" w:themeColor="text1"/>
        </w:rPr>
        <w:t>]</w:t>
      </w:r>
      <w:r w:rsidRPr="003D6312">
        <w:rPr>
          <w:b/>
          <w:bCs/>
          <w:color w:val="000000" w:themeColor="text1"/>
          <w:lang w:eastAsia="x-none"/>
        </w:rPr>
        <w:t xml:space="preserve">.  </w:t>
      </w:r>
    </w:p>
    <w:p w14:paraId="71AFF091" w14:textId="4A3461A7" w:rsidR="00303DE0" w:rsidRDefault="00365BE2" w:rsidP="00303DE0">
      <w:pPr>
        <w:ind w:left="360"/>
        <w:rPr>
          <w:color w:val="000000" w:themeColor="text1"/>
          <w:lang w:eastAsia="x-none"/>
        </w:rPr>
      </w:pPr>
      <w:r>
        <w:rPr>
          <w:color w:val="000000" w:themeColor="text1"/>
          <w:lang w:eastAsia="x-none"/>
        </w:rPr>
        <w:t>NOTE</w:t>
      </w:r>
      <w:r w:rsidR="00303DE0">
        <w:rPr>
          <w:color w:val="000000" w:themeColor="text1"/>
          <w:lang w:eastAsia="x-none"/>
        </w:rPr>
        <w:t xml:space="preserve"> that there </w:t>
      </w:r>
      <w:proofErr w:type="gramStart"/>
      <w:r w:rsidR="00303DE0">
        <w:rPr>
          <w:color w:val="000000" w:themeColor="text1"/>
          <w:lang w:eastAsia="x-none"/>
        </w:rPr>
        <w:t>is</w:t>
      </w:r>
      <w:proofErr w:type="gramEnd"/>
      <w:r w:rsidR="00303DE0">
        <w:rPr>
          <w:color w:val="000000" w:themeColor="text1"/>
          <w:lang w:eastAsia="x-none"/>
        </w:rPr>
        <w:t xml:space="preserve"> also proposals for NR NTN on GNSS resilient operation.  Should discuss together how to handle it.  </w:t>
      </w:r>
    </w:p>
    <w:p w14:paraId="07FD95A6" w14:textId="77777777" w:rsidR="00303DE0" w:rsidRPr="00303DE0" w:rsidRDefault="00303DE0" w:rsidP="00303DE0">
      <w:pPr>
        <w:ind w:left="360"/>
        <w:rPr>
          <w:color w:val="000000" w:themeColor="text1"/>
          <w:lang w:eastAsia="x-none"/>
        </w:rPr>
      </w:pPr>
    </w:p>
    <w:p w14:paraId="2AE9F223" w14:textId="5ECCFFAC" w:rsidR="00FA1083" w:rsidRPr="00BC087E" w:rsidRDefault="00FA1083" w:rsidP="00662D7A">
      <w:pPr>
        <w:pStyle w:val="ListParagraph"/>
        <w:numPr>
          <w:ilvl w:val="0"/>
          <w:numId w:val="11"/>
        </w:numPr>
        <w:rPr>
          <w:b/>
          <w:bCs/>
          <w:i/>
          <w:iCs/>
          <w:color w:val="000000" w:themeColor="text1"/>
        </w:rPr>
      </w:pPr>
      <w:r w:rsidRPr="00BC087E">
        <w:rPr>
          <w:b/>
          <w:bCs/>
          <w:i/>
          <w:iCs/>
          <w:color w:val="000000" w:themeColor="text1"/>
        </w:rPr>
        <w:t>Cell reselection between IoT-NTN and NR NTN [8 companies support]</w:t>
      </w:r>
    </w:p>
    <w:p w14:paraId="0A48EE48" w14:textId="724AC650" w:rsidR="00FA1083" w:rsidRDefault="00FA1083" w:rsidP="00E73CB3">
      <w:pPr>
        <w:pStyle w:val="ListParagraph"/>
        <w:numPr>
          <w:ilvl w:val="1"/>
          <w:numId w:val="11"/>
        </w:numPr>
        <w:rPr>
          <w:color w:val="000000" w:themeColor="text1"/>
          <w:lang w:eastAsia="x-none"/>
        </w:rPr>
      </w:pPr>
      <w:r>
        <w:rPr>
          <w:color w:val="000000" w:themeColor="text1"/>
          <w:lang w:eastAsia="x-none"/>
        </w:rPr>
        <w:t>~TU estimate: RAN2 [0.</w:t>
      </w:r>
      <w:r w:rsidR="000B5F47">
        <w:rPr>
          <w:color w:val="000000" w:themeColor="text1"/>
          <w:lang w:eastAsia="x-none"/>
        </w:rPr>
        <w:t>25-.5</w:t>
      </w:r>
      <w:r>
        <w:rPr>
          <w:color w:val="000000" w:themeColor="text1"/>
          <w:lang w:eastAsia="x-none"/>
        </w:rPr>
        <w:t>]</w:t>
      </w:r>
    </w:p>
    <w:p w14:paraId="4F2C6F65" w14:textId="77777777" w:rsidR="00024BEB" w:rsidRDefault="00024BEB" w:rsidP="00024BEB">
      <w:pPr>
        <w:rPr>
          <w:color w:val="000000" w:themeColor="text1"/>
          <w:lang w:eastAsia="x-none"/>
        </w:rPr>
      </w:pPr>
    </w:p>
    <w:p w14:paraId="2C32564D" w14:textId="5EF8D6A7" w:rsidR="00024BEB" w:rsidRPr="00024BEB" w:rsidRDefault="00024BEB" w:rsidP="00024BEB">
      <w:pPr>
        <w:rPr>
          <w:color w:val="000000" w:themeColor="text1"/>
          <w:lang w:eastAsia="x-none"/>
        </w:rPr>
      </w:pPr>
      <w:r>
        <w:rPr>
          <w:color w:val="000000" w:themeColor="text1"/>
          <w:lang w:eastAsia="x-none"/>
        </w:rPr>
        <w:t xml:space="preserve">There is moderate support on the following objectives, but need to understand from all co-sourcing </w:t>
      </w:r>
      <w:proofErr w:type="gramStart"/>
      <w:r>
        <w:rPr>
          <w:color w:val="000000" w:themeColor="text1"/>
          <w:lang w:eastAsia="x-none"/>
        </w:rPr>
        <w:t>companies</w:t>
      </w:r>
      <w:proofErr w:type="gramEnd"/>
      <w:r>
        <w:rPr>
          <w:color w:val="000000" w:themeColor="text1"/>
          <w:lang w:eastAsia="x-none"/>
        </w:rPr>
        <w:t xml:space="preserve"> priority amongst suggested enhancements:</w:t>
      </w:r>
    </w:p>
    <w:p w14:paraId="706426DB" w14:textId="77777777" w:rsidR="004522E2" w:rsidRPr="001D6685" w:rsidRDefault="004522E2" w:rsidP="00662D7A">
      <w:pPr>
        <w:pStyle w:val="ListParagraph"/>
        <w:numPr>
          <w:ilvl w:val="0"/>
          <w:numId w:val="11"/>
        </w:numPr>
        <w:rPr>
          <w:b/>
          <w:bCs/>
          <w:i/>
          <w:iCs/>
          <w:color w:val="000000" w:themeColor="text1"/>
        </w:rPr>
      </w:pPr>
      <w:r w:rsidRPr="001D6685">
        <w:rPr>
          <w:b/>
          <w:bCs/>
          <w:i/>
          <w:iCs/>
          <w:color w:val="000000" w:themeColor="text1"/>
        </w:rPr>
        <w:t>Co-existence of NTN-NR/NB-IoT in satellite beam [7</w:t>
      </w:r>
      <w:r>
        <w:rPr>
          <w:b/>
          <w:bCs/>
          <w:i/>
          <w:iCs/>
          <w:color w:val="000000" w:themeColor="text1"/>
        </w:rPr>
        <w:t xml:space="preserve"> companies support</w:t>
      </w:r>
      <w:r w:rsidRPr="001D6685">
        <w:rPr>
          <w:b/>
          <w:bCs/>
          <w:i/>
          <w:iCs/>
          <w:color w:val="000000" w:themeColor="text1"/>
        </w:rPr>
        <w:t>]</w:t>
      </w:r>
    </w:p>
    <w:p w14:paraId="18D5D82C" w14:textId="77777777" w:rsidR="004522E2" w:rsidRDefault="004522E2" w:rsidP="00662D7A">
      <w:pPr>
        <w:pStyle w:val="ListParagraph"/>
        <w:numPr>
          <w:ilvl w:val="1"/>
          <w:numId w:val="11"/>
        </w:numPr>
        <w:rPr>
          <w:color w:val="000000" w:themeColor="text1"/>
          <w:lang w:eastAsia="x-none"/>
        </w:rPr>
      </w:pPr>
      <w:r>
        <w:rPr>
          <w:color w:val="000000" w:themeColor="text1"/>
          <w:lang w:eastAsia="x-none"/>
        </w:rPr>
        <w:t>~TU estimate: RAN1 [1], RAN2 [0.5], RAN4 [?]</w:t>
      </w:r>
    </w:p>
    <w:p w14:paraId="596D1756" w14:textId="77777777" w:rsidR="004522E2" w:rsidRPr="001D6685" w:rsidRDefault="004522E2" w:rsidP="00662D7A">
      <w:pPr>
        <w:pStyle w:val="ListParagraph"/>
        <w:numPr>
          <w:ilvl w:val="0"/>
          <w:numId w:val="11"/>
        </w:numPr>
        <w:rPr>
          <w:b/>
          <w:bCs/>
          <w:i/>
          <w:iCs/>
          <w:color w:val="000000" w:themeColor="text1"/>
        </w:rPr>
      </w:pPr>
      <w:r w:rsidRPr="001D6685">
        <w:rPr>
          <w:b/>
          <w:bCs/>
          <w:i/>
          <w:iCs/>
          <w:color w:val="000000" w:themeColor="text1"/>
        </w:rPr>
        <w:t>5GC support of IoT NTN [7</w:t>
      </w:r>
      <w:r>
        <w:rPr>
          <w:b/>
          <w:bCs/>
          <w:i/>
          <w:iCs/>
          <w:color w:val="000000" w:themeColor="text1"/>
        </w:rPr>
        <w:t xml:space="preserve"> companies support</w:t>
      </w:r>
      <w:r w:rsidRPr="001D6685">
        <w:rPr>
          <w:b/>
          <w:bCs/>
          <w:i/>
          <w:iCs/>
          <w:color w:val="000000" w:themeColor="text1"/>
        </w:rPr>
        <w:t>]</w:t>
      </w:r>
    </w:p>
    <w:p w14:paraId="29B0A4F4" w14:textId="77777777" w:rsidR="004522E2" w:rsidRDefault="004522E2" w:rsidP="00662D7A">
      <w:pPr>
        <w:pStyle w:val="ListParagraph"/>
        <w:numPr>
          <w:ilvl w:val="1"/>
          <w:numId w:val="11"/>
        </w:numPr>
        <w:rPr>
          <w:color w:val="000000" w:themeColor="text1"/>
          <w:lang w:eastAsia="x-none"/>
        </w:rPr>
      </w:pPr>
      <w:r>
        <w:rPr>
          <w:color w:val="000000" w:themeColor="text1"/>
          <w:lang w:eastAsia="x-none"/>
        </w:rPr>
        <w:t>~TU estimate: RAN2 [0.5], RAN3 [?]</w:t>
      </w:r>
    </w:p>
    <w:p w14:paraId="4ECAE8F1" w14:textId="77777777" w:rsidR="004522E2" w:rsidRPr="001D6685" w:rsidRDefault="004522E2" w:rsidP="00662D7A">
      <w:pPr>
        <w:pStyle w:val="ListParagraph"/>
        <w:numPr>
          <w:ilvl w:val="0"/>
          <w:numId w:val="11"/>
        </w:numPr>
        <w:rPr>
          <w:b/>
          <w:bCs/>
          <w:i/>
          <w:iCs/>
          <w:color w:val="000000" w:themeColor="text1"/>
        </w:rPr>
      </w:pPr>
      <w:r w:rsidRPr="001D6685">
        <w:rPr>
          <w:b/>
          <w:bCs/>
          <w:i/>
          <w:iCs/>
          <w:color w:val="000000" w:themeColor="text1"/>
        </w:rPr>
        <w:t>Network-controlled anchor carrier mobility [7</w:t>
      </w:r>
      <w:r>
        <w:rPr>
          <w:b/>
          <w:bCs/>
          <w:i/>
          <w:iCs/>
          <w:color w:val="000000" w:themeColor="text1"/>
        </w:rPr>
        <w:t xml:space="preserve"> companies support</w:t>
      </w:r>
      <w:r w:rsidRPr="001D6685">
        <w:rPr>
          <w:b/>
          <w:bCs/>
          <w:i/>
          <w:iCs/>
          <w:color w:val="000000" w:themeColor="text1"/>
        </w:rPr>
        <w:t>]</w:t>
      </w:r>
    </w:p>
    <w:p w14:paraId="5EAC13B0" w14:textId="77777777" w:rsidR="004522E2" w:rsidRDefault="004522E2" w:rsidP="00662D7A">
      <w:pPr>
        <w:pStyle w:val="ListParagraph"/>
        <w:numPr>
          <w:ilvl w:val="1"/>
          <w:numId w:val="11"/>
        </w:numPr>
        <w:rPr>
          <w:color w:val="000000" w:themeColor="text1"/>
          <w:lang w:eastAsia="x-none"/>
        </w:rPr>
      </w:pPr>
      <w:r>
        <w:rPr>
          <w:color w:val="000000" w:themeColor="text1"/>
          <w:lang w:eastAsia="x-none"/>
        </w:rPr>
        <w:t>~TU estimate: RAN1 [0.5], RAN2 [1]</w:t>
      </w:r>
    </w:p>
    <w:p w14:paraId="5CE64EF0" w14:textId="77777777" w:rsidR="004522E2" w:rsidRDefault="004522E2" w:rsidP="00A37CA3">
      <w:pPr>
        <w:pStyle w:val="ListParagraph"/>
        <w:ind w:left="1440"/>
        <w:rPr>
          <w:color w:val="000000" w:themeColor="text1"/>
          <w:lang w:eastAsia="x-none"/>
        </w:rPr>
      </w:pPr>
    </w:p>
    <w:p w14:paraId="1C4C71BE" w14:textId="4687A589" w:rsidR="004522E2" w:rsidRDefault="004522E2" w:rsidP="00662D7A">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2D0F3C41" w14:textId="77777777" w:rsidR="00A37CA3" w:rsidRDefault="004522E2" w:rsidP="00662D7A">
      <w:pPr>
        <w:pStyle w:val="ListParagraph"/>
        <w:numPr>
          <w:ilvl w:val="2"/>
          <w:numId w:val="11"/>
        </w:numPr>
        <w:rPr>
          <w:color w:val="000000" w:themeColor="text1"/>
          <w:lang w:eastAsia="x-none"/>
        </w:rPr>
      </w:pPr>
      <w:r>
        <w:rPr>
          <w:color w:val="000000" w:themeColor="text1"/>
          <w:lang w:eastAsia="x-none"/>
        </w:rPr>
        <w:t>Whether there is sufficient motivation and support</w:t>
      </w:r>
    </w:p>
    <w:p w14:paraId="0B56BD74" w14:textId="32075E03" w:rsidR="004522E2" w:rsidRPr="00E73CB3" w:rsidRDefault="00702613" w:rsidP="00E73CB3">
      <w:pPr>
        <w:pStyle w:val="ListParagraph"/>
        <w:numPr>
          <w:ilvl w:val="2"/>
          <w:numId w:val="11"/>
        </w:numPr>
        <w:rPr>
          <w:color w:val="000000" w:themeColor="text1"/>
          <w:lang w:eastAsia="x-none"/>
        </w:rPr>
      </w:pPr>
      <w:r>
        <w:rPr>
          <w:color w:val="000000" w:themeColor="text1"/>
          <w:lang w:eastAsia="x-none"/>
        </w:rPr>
        <w:t>For the companies supporting many enhancements, w</w:t>
      </w:r>
      <w:r w:rsidR="00A37CA3">
        <w:rPr>
          <w:color w:val="000000" w:themeColor="text1"/>
          <w:lang w:eastAsia="x-none"/>
        </w:rPr>
        <w:t>hich objectives are highest priority</w:t>
      </w:r>
      <w:r w:rsidR="0067176C">
        <w:rPr>
          <w:color w:val="000000" w:themeColor="text1"/>
          <w:lang w:eastAsia="x-none"/>
        </w:rPr>
        <w:t xml:space="preserve"> considering limited TU</w:t>
      </w:r>
    </w:p>
    <w:p w14:paraId="416E6736" w14:textId="1415692F" w:rsidR="006836E3" w:rsidRDefault="00A37CA3" w:rsidP="004522E2">
      <w:pPr>
        <w:pStyle w:val="ListParagraph"/>
        <w:numPr>
          <w:ilvl w:val="2"/>
          <w:numId w:val="11"/>
        </w:numPr>
        <w:rPr>
          <w:color w:val="000000" w:themeColor="text1"/>
          <w:lang w:eastAsia="x-none"/>
        </w:rPr>
      </w:pPr>
      <w:r>
        <w:rPr>
          <w:color w:val="000000" w:themeColor="text1"/>
          <w:lang w:eastAsia="x-none"/>
        </w:rPr>
        <w:t>The detailed objectives need to be discussed, as the proposals differ slightly amongst companies</w:t>
      </w:r>
      <w:r>
        <w:rPr>
          <w:color w:val="000000" w:themeColor="text1"/>
        </w:rPr>
        <w:t xml:space="preserve"> </w:t>
      </w:r>
    </w:p>
    <w:p w14:paraId="4C62EC89" w14:textId="77777777" w:rsidR="0067176C" w:rsidRPr="0067176C" w:rsidRDefault="0067176C" w:rsidP="0067176C">
      <w:pPr>
        <w:pStyle w:val="ListParagraph"/>
        <w:ind w:left="2160"/>
        <w:rPr>
          <w:color w:val="000000" w:themeColor="text1"/>
          <w:lang w:eastAsia="x-none"/>
        </w:rPr>
      </w:pPr>
    </w:p>
    <w:p w14:paraId="437A59AF" w14:textId="52C6FE26" w:rsidR="006836E3" w:rsidRPr="00116521" w:rsidRDefault="006836E3" w:rsidP="006836E3">
      <w:pPr>
        <w:rPr>
          <w:color w:val="000000" w:themeColor="text1"/>
          <w:lang w:eastAsia="x-none"/>
        </w:rPr>
      </w:pPr>
      <w:r w:rsidRPr="00116521">
        <w:rPr>
          <w:color w:val="000000" w:themeColor="text1"/>
          <w:lang w:eastAsia="x-none"/>
        </w:rPr>
        <w:t xml:space="preserve">Other objectives/enhancements have been captured in the summary, however given limited support </w:t>
      </w:r>
      <w:r w:rsidR="004522E2">
        <w:rPr>
          <w:color w:val="000000" w:themeColor="text1"/>
          <w:lang w:eastAsia="x-none"/>
        </w:rPr>
        <w:t>(</w:t>
      </w:r>
      <w:r w:rsidR="00062254">
        <w:rPr>
          <w:color w:val="000000" w:themeColor="text1"/>
          <w:lang w:eastAsia="x-none"/>
        </w:rPr>
        <w:t xml:space="preserve">6 or </w:t>
      </w:r>
      <w:r w:rsidR="004522E2">
        <w:rPr>
          <w:color w:val="000000" w:themeColor="text1"/>
          <w:lang w:eastAsia="x-none"/>
        </w:rPr>
        <w:t xml:space="preserve">fewer companies) </w:t>
      </w:r>
      <w:r w:rsidRPr="00116521">
        <w:rPr>
          <w:color w:val="000000" w:themeColor="text1"/>
          <w:lang w:eastAsia="x-none"/>
        </w:rPr>
        <w:t>and no convergence on specific other enhancements, the recommendation is to focus on the mainstream proposals and check offline if there is any other enhancement that is really seen as critical.</w:t>
      </w:r>
    </w:p>
    <w:bookmarkEnd w:id="1"/>
    <w:p w14:paraId="47CF6AF6" w14:textId="77777777" w:rsidR="006836E3" w:rsidRPr="00116521" w:rsidRDefault="006836E3" w:rsidP="006836E3">
      <w:pPr>
        <w:rPr>
          <w:color w:val="000000" w:themeColor="text1"/>
          <w:lang w:eastAsia="x-none"/>
        </w:rPr>
      </w:pPr>
    </w:p>
    <w:p w14:paraId="7B4737C7" w14:textId="067C80C4" w:rsidR="006836E3" w:rsidRPr="00116521" w:rsidRDefault="006836E3" w:rsidP="006836E3">
      <w:pPr>
        <w:pStyle w:val="Heading2"/>
        <w:rPr>
          <w:color w:val="000000" w:themeColor="text1"/>
        </w:rPr>
      </w:pPr>
      <w:r w:rsidRPr="00116521">
        <w:rPr>
          <w:color w:val="000000" w:themeColor="text1"/>
        </w:rPr>
        <w:t xml:space="preserve">Offline discussions </w:t>
      </w:r>
    </w:p>
    <w:p w14:paraId="474AADBA" w14:textId="5AEEE52C" w:rsidR="006836E3" w:rsidRPr="00116521" w:rsidRDefault="006836E3" w:rsidP="006836E3">
      <w:pPr>
        <w:rPr>
          <w:i/>
          <w:iCs/>
          <w:color w:val="000000" w:themeColor="text1"/>
          <w:lang w:eastAsia="x-none"/>
        </w:rPr>
      </w:pPr>
      <w:r w:rsidRPr="00116521">
        <w:rPr>
          <w:i/>
          <w:iCs/>
          <w:color w:val="000000" w:themeColor="text1"/>
          <w:lang w:eastAsia="x-none"/>
        </w:rPr>
        <w:t>From moderators point of view the following potential enhancements seem to be a reasonable starting point considering the submitted contributions</w:t>
      </w:r>
      <w:r w:rsidR="009A7291">
        <w:rPr>
          <w:i/>
          <w:iCs/>
          <w:color w:val="000000" w:themeColor="text1"/>
          <w:lang w:eastAsia="x-none"/>
        </w:rPr>
        <w:t>/level of support</w:t>
      </w:r>
      <w:r w:rsidRPr="00116521">
        <w:rPr>
          <w:i/>
          <w:iCs/>
          <w:color w:val="000000" w:themeColor="text1"/>
          <w:lang w:eastAsia="x-none"/>
        </w:rPr>
        <w:t xml:space="preserve"> and </w:t>
      </w:r>
      <w:r>
        <w:rPr>
          <w:i/>
          <w:iCs/>
          <w:color w:val="000000" w:themeColor="text1"/>
          <w:lang w:eastAsia="x-none"/>
        </w:rPr>
        <w:t>allocated TUs</w:t>
      </w:r>
    </w:p>
    <w:p w14:paraId="50CEE776" w14:textId="26188DB6" w:rsidR="00A53105" w:rsidRDefault="00A53105" w:rsidP="00A53105">
      <w:pPr>
        <w:pStyle w:val="ListParagraph"/>
        <w:numPr>
          <w:ilvl w:val="0"/>
          <w:numId w:val="11"/>
        </w:numPr>
        <w:rPr>
          <w:b/>
          <w:bCs/>
          <w:i/>
          <w:iCs/>
          <w:color w:val="000000" w:themeColor="text1"/>
        </w:rPr>
      </w:pPr>
      <w:r>
        <w:rPr>
          <w:b/>
          <w:bCs/>
          <w:i/>
          <w:iCs/>
          <w:color w:val="000000" w:themeColor="text1"/>
        </w:rPr>
        <w:t>V</w:t>
      </w:r>
      <w:r w:rsidRPr="00BC087E">
        <w:rPr>
          <w:b/>
          <w:bCs/>
          <w:i/>
          <w:iCs/>
          <w:color w:val="000000" w:themeColor="text1"/>
        </w:rPr>
        <w:t>oice over NB-IoT-NTN via GEO</w:t>
      </w:r>
    </w:p>
    <w:p w14:paraId="6B817DF0" w14:textId="35AFF4A6" w:rsidR="005354CF" w:rsidRPr="00303DE0" w:rsidRDefault="00303DE0" w:rsidP="00303DE0">
      <w:pPr>
        <w:pStyle w:val="ListParagraph"/>
        <w:numPr>
          <w:ilvl w:val="1"/>
          <w:numId w:val="11"/>
        </w:numPr>
        <w:rPr>
          <w:i/>
          <w:iCs/>
          <w:color w:val="000000" w:themeColor="text1"/>
        </w:rPr>
      </w:pPr>
      <w:r>
        <w:rPr>
          <w:i/>
          <w:iCs/>
          <w:color w:val="000000" w:themeColor="text1"/>
        </w:rPr>
        <w:t xml:space="preserve">Study phase for 1-2Quarters? </w:t>
      </w:r>
      <w:r w:rsidR="005354CF" w:rsidRPr="00303DE0">
        <w:rPr>
          <w:i/>
          <w:iCs/>
          <w:color w:val="000000" w:themeColor="text1"/>
        </w:rPr>
        <w:t xml:space="preserve">Select between CP </w:t>
      </w:r>
      <w:r w:rsidR="00556206">
        <w:rPr>
          <w:i/>
          <w:iCs/>
          <w:color w:val="000000" w:themeColor="text1"/>
        </w:rPr>
        <w:t>or</w:t>
      </w:r>
      <w:r w:rsidR="005354CF" w:rsidRPr="00303DE0">
        <w:rPr>
          <w:i/>
          <w:iCs/>
          <w:color w:val="000000" w:themeColor="text1"/>
        </w:rPr>
        <w:t xml:space="preserve"> UP by RAN#1xy</w:t>
      </w:r>
    </w:p>
    <w:p w14:paraId="1AF09CDB" w14:textId="0501BCF9" w:rsidR="006D4C75" w:rsidRPr="006D4C75" w:rsidRDefault="00303DE0" w:rsidP="006D4C75">
      <w:pPr>
        <w:pStyle w:val="ListParagraph"/>
        <w:numPr>
          <w:ilvl w:val="1"/>
          <w:numId w:val="11"/>
        </w:numPr>
        <w:rPr>
          <w:color w:val="000000" w:themeColor="text1"/>
          <w:lang w:eastAsia="x-none"/>
        </w:rPr>
      </w:pPr>
      <w:r>
        <w:rPr>
          <w:color w:val="000000" w:themeColor="text1"/>
          <w:lang w:eastAsia="x-none"/>
        </w:rPr>
        <w:t xml:space="preserve">Work on detailed objectives for RAN#108 </w:t>
      </w:r>
      <w:r w:rsidR="00A53105">
        <w:rPr>
          <w:color w:val="000000" w:themeColor="text1"/>
          <w:lang w:eastAsia="x-none"/>
        </w:rPr>
        <w:t>e.g. SPS, ROHC, initial access.</w:t>
      </w:r>
    </w:p>
    <w:p w14:paraId="263621FD" w14:textId="07E17C33" w:rsidR="006D4C75" w:rsidRPr="00E73CB3" w:rsidRDefault="006D4C75" w:rsidP="006D4C75">
      <w:pPr>
        <w:pStyle w:val="ListParagraph"/>
        <w:numPr>
          <w:ilvl w:val="1"/>
          <w:numId w:val="11"/>
        </w:numPr>
        <w:rPr>
          <w:color w:val="000000" w:themeColor="text1"/>
          <w:lang w:eastAsia="x-none"/>
        </w:rPr>
      </w:pPr>
      <w:r>
        <w:rPr>
          <w:color w:val="000000" w:themeColor="text1"/>
          <w:lang w:eastAsia="x-none"/>
        </w:rPr>
        <w:t>~TU estimate: RAN2 [1], RAN1 [0.5], RAN3 [?]</w:t>
      </w:r>
    </w:p>
    <w:p w14:paraId="4F316E01" w14:textId="77777777" w:rsidR="00901E09" w:rsidRDefault="00901E09" w:rsidP="00901E09">
      <w:pPr>
        <w:rPr>
          <w:color w:val="000000" w:themeColor="text1"/>
          <w:lang w:eastAsia="x-none"/>
        </w:rPr>
      </w:pPr>
    </w:p>
    <w:p w14:paraId="07E86692" w14:textId="4248DC2E" w:rsidR="00901E09" w:rsidRPr="00901E09" w:rsidRDefault="00901E09" w:rsidP="00901E09">
      <w:pPr>
        <w:rPr>
          <w:color w:val="000000" w:themeColor="text1"/>
          <w:lang w:eastAsia="x-none"/>
        </w:rPr>
      </w:pPr>
      <w:r>
        <w:rPr>
          <w:i/>
          <w:iCs/>
          <w:color w:val="000000" w:themeColor="text1"/>
          <w:lang w:eastAsia="x-none"/>
        </w:rPr>
        <w:t>D</w:t>
      </w:r>
      <w:r w:rsidRPr="00303DE0">
        <w:rPr>
          <w:i/>
          <w:iCs/>
          <w:color w:val="000000" w:themeColor="text1"/>
          <w:lang w:eastAsia="x-none"/>
        </w:rPr>
        <w:t>iscussion on GNSS resilient operation, whether we do in 5GA and/or how we deal with commonalities with NR NTN.</w:t>
      </w:r>
    </w:p>
    <w:p w14:paraId="54EE252B" w14:textId="448E84F3" w:rsidR="006836E3" w:rsidRPr="00116521" w:rsidRDefault="006836E3" w:rsidP="006836E3">
      <w:pPr>
        <w:pStyle w:val="Heading1"/>
        <w:rPr>
          <w:color w:val="000000" w:themeColor="text1"/>
        </w:rPr>
      </w:pPr>
      <w:r>
        <w:rPr>
          <w:color w:val="000000" w:themeColor="text1"/>
        </w:rPr>
        <w:t>NR NTN</w:t>
      </w:r>
    </w:p>
    <w:p w14:paraId="4F14CA19" w14:textId="0A3F4790" w:rsidR="006836E3"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NR NTN</w:t>
      </w:r>
    </w:p>
    <w:p w14:paraId="2C047E7D" w14:textId="7A18833D" w:rsidR="00320F06" w:rsidRDefault="00320F06" w:rsidP="00320F06">
      <w:pPr>
        <w:rPr>
          <w:color w:val="000000" w:themeColor="text1"/>
          <w:lang w:eastAsia="x-none"/>
        </w:rPr>
      </w:pPr>
      <w:r>
        <w:rPr>
          <w:color w:val="000000" w:themeColor="text1"/>
          <w:lang w:eastAsia="x-none"/>
        </w:rPr>
        <w:t>AI 15.2.</w:t>
      </w:r>
      <w:r w:rsidR="00AA42AE">
        <w:rPr>
          <w:color w:val="000000" w:themeColor="text1"/>
          <w:lang w:eastAsia="x-none"/>
        </w:rPr>
        <w:t>8.4</w:t>
      </w:r>
      <w:r>
        <w:rPr>
          <w:color w:val="000000" w:themeColor="text1"/>
          <w:lang w:eastAsia="x-none"/>
        </w:rPr>
        <w:t xml:space="preserve"> (</w:t>
      </w:r>
      <w:r w:rsidR="00AA42AE">
        <w:rPr>
          <w:color w:val="000000" w:themeColor="text1"/>
          <w:lang w:eastAsia="x-none"/>
        </w:rPr>
        <w:t>NTN</w:t>
      </w:r>
      <w:r>
        <w:rPr>
          <w:color w:val="000000" w:themeColor="text1"/>
          <w:lang w:eastAsia="x-none"/>
        </w:rPr>
        <w:t xml:space="preserve"> AI)</w:t>
      </w:r>
    </w:p>
    <w:p w14:paraId="3FCF8D21" w14:textId="2402C2D2" w:rsidR="00F861C2" w:rsidRDefault="00F861C2" w:rsidP="00F861C2">
      <w:pPr>
        <w:spacing w:after="0"/>
      </w:pPr>
      <w:hyperlink r:id="rId55" w:history="1">
        <w:r w:rsidRPr="00EC3677">
          <w:rPr>
            <w:rStyle w:val="Hyperlink"/>
          </w:rPr>
          <w:t>RP-250032</w:t>
        </w:r>
      </w:hyperlink>
      <w:r>
        <w:t xml:space="preserve"> LS on 3GPP NTN Based Satellite Networks - Deployment Considerations (GSOA_LS250227; to: RAN, </w:t>
      </w:r>
    </w:p>
    <w:p w14:paraId="1865FDDD" w14:textId="77777777" w:rsidR="00F861C2" w:rsidRDefault="00F861C2" w:rsidP="00F861C2">
      <w:pPr>
        <w:spacing w:after="0"/>
      </w:pPr>
      <w:hyperlink r:id="rId56" w:history="1">
        <w:r w:rsidRPr="00EC3677">
          <w:rPr>
            <w:rStyle w:val="Hyperlink"/>
          </w:rPr>
          <w:t>RP-250044</w:t>
        </w:r>
      </w:hyperlink>
      <w:r>
        <w:t xml:space="preserve"> Candidate RAN1/2/3 NR-NTN topics for Rel-20 5GA THALES Discussion</w:t>
      </w:r>
    </w:p>
    <w:p w14:paraId="2E4EAED8" w14:textId="77777777" w:rsidR="00F861C2" w:rsidRDefault="00F861C2" w:rsidP="00F861C2">
      <w:pPr>
        <w:spacing w:after="0"/>
      </w:pPr>
      <w:hyperlink r:id="rId57" w:history="1">
        <w:r w:rsidRPr="00EC3677">
          <w:rPr>
            <w:rStyle w:val="Hyperlink"/>
          </w:rPr>
          <w:t>RP-250127</w:t>
        </w:r>
      </w:hyperlink>
      <w:r>
        <w:t xml:space="preserve"> Views on Rel-20 NR NTN Phase 4 NEC Decision</w:t>
      </w:r>
    </w:p>
    <w:p w14:paraId="70366924" w14:textId="77777777" w:rsidR="00F861C2" w:rsidRDefault="00F861C2" w:rsidP="00F861C2">
      <w:pPr>
        <w:spacing w:after="0"/>
      </w:pPr>
      <w:hyperlink r:id="rId58" w:history="1">
        <w:r w:rsidRPr="00EC3677">
          <w:rPr>
            <w:rStyle w:val="Hyperlink"/>
          </w:rPr>
          <w:t>RP-250191</w:t>
        </w:r>
      </w:hyperlink>
      <w:r>
        <w:t xml:space="preserve"> Views on NTN for Rel-20 5G-Advanced SK Telecom Discussion</w:t>
      </w:r>
    </w:p>
    <w:p w14:paraId="55EA4D26" w14:textId="5D411742" w:rsidR="00F861C2" w:rsidRDefault="00F861C2" w:rsidP="00F861C2">
      <w:pPr>
        <w:spacing w:after="0"/>
      </w:pPr>
      <w:hyperlink r:id="rId59" w:history="1">
        <w:r w:rsidRPr="00EC3677">
          <w:rPr>
            <w:rStyle w:val="Hyperlink"/>
          </w:rPr>
          <w:t>RP-250302</w:t>
        </w:r>
      </w:hyperlink>
      <w:r>
        <w:t xml:space="preserve"> 3GPP NTN roll-out status Thales, </w:t>
      </w:r>
      <w:proofErr w:type="spellStart"/>
      <w:r>
        <w:t>Hispasat</w:t>
      </w:r>
      <w:proofErr w:type="spellEnd"/>
      <w:r>
        <w:t xml:space="preserve">, Iridium, </w:t>
      </w:r>
      <w:proofErr w:type="spellStart"/>
      <w:r>
        <w:t>Sateliot</w:t>
      </w:r>
      <w:proofErr w:type="spellEnd"/>
      <w:r>
        <w:t xml:space="preserve">, EchoStar, </w:t>
      </w:r>
      <w:proofErr w:type="spellStart"/>
      <w:r>
        <w:t>Omnispace</w:t>
      </w:r>
      <w:proofErr w:type="spellEnd"/>
      <w:r>
        <w:t xml:space="preserve">, Eutelsat Group, </w:t>
      </w:r>
      <w:r w:rsidR="00184EA8">
        <w:t xml:space="preserve">Thuraya, SES, Viasat, </w:t>
      </w:r>
      <w:proofErr w:type="spellStart"/>
      <w:r w:rsidR="00184EA8">
        <w:t>Terrestar</w:t>
      </w:r>
      <w:proofErr w:type="spellEnd"/>
      <w:r w:rsidR="00184EA8">
        <w:t xml:space="preserve">, </w:t>
      </w:r>
      <w:proofErr w:type="spellStart"/>
      <w:r w:rsidR="00184EA8">
        <w:t>Ligado</w:t>
      </w:r>
      <w:proofErr w:type="spellEnd"/>
      <w:r w:rsidR="00184EA8">
        <w:t xml:space="preserve">, Intelsat, </w:t>
      </w:r>
      <w:proofErr w:type="spellStart"/>
      <w:r w:rsidR="00184EA8">
        <w:t>Skylo</w:t>
      </w:r>
      <w:proofErr w:type="spellEnd"/>
      <w:r w:rsidR="00184EA8">
        <w:t>, JSAT, Novamint Discussion</w:t>
      </w:r>
    </w:p>
    <w:p w14:paraId="189E932F" w14:textId="77777777" w:rsidR="00F861C2" w:rsidRDefault="00F861C2" w:rsidP="00F861C2">
      <w:pPr>
        <w:spacing w:after="0"/>
      </w:pPr>
      <w:hyperlink r:id="rId60" w:history="1">
        <w:r w:rsidRPr="00EC3677">
          <w:rPr>
            <w:rStyle w:val="Hyperlink"/>
          </w:rPr>
          <w:t>RP-250315</w:t>
        </w:r>
      </w:hyperlink>
      <w:r>
        <w:t xml:space="preserve"> Qualcomm views on NR NTN for Rel-20 Qualcomm Incorporated discussion </w:t>
      </w:r>
    </w:p>
    <w:p w14:paraId="3ABE1854" w14:textId="77777777" w:rsidR="00F861C2" w:rsidRDefault="00F861C2" w:rsidP="00F861C2">
      <w:pPr>
        <w:spacing w:after="0"/>
      </w:pPr>
      <w:hyperlink r:id="rId61" w:history="1">
        <w:r w:rsidRPr="00EC3677">
          <w:rPr>
            <w:rStyle w:val="Hyperlink"/>
          </w:rPr>
          <w:t>RP-25</w:t>
        </w:r>
        <w:bookmarkStart w:id="2" w:name="_Hlt192237421"/>
        <w:bookmarkStart w:id="3" w:name="_Hlt192237422"/>
        <w:r w:rsidRPr="00EC3677">
          <w:rPr>
            <w:rStyle w:val="Hyperlink"/>
          </w:rPr>
          <w:t>0</w:t>
        </w:r>
        <w:bookmarkEnd w:id="2"/>
        <w:bookmarkEnd w:id="3"/>
        <w:r w:rsidRPr="00EC3677">
          <w:rPr>
            <w:rStyle w:val="Hyperlink"/>
          </w:rPr>
          <w:t>322</w:t>
        </w:r>
      </w:hyperlink>
      <w:r>
        <w:t xml:space="preserve"> Candidate NTN-NR topics for Rel-20 5G Advanced EchoStar Discussion</w:t>
      </w:r>
    </w:p>
    <w:p w14:paraId="08E84234" w14:textId="77777777" w:rsidR="00F861C2" w:rsidRDefault="00F861C2" w:rsidP="00F861C2">
      <w:pPr>
        <w:spacing w:after="0"/>
      </w:pPr>
      <w:hyperlink r:id="rId62" w:history="1">
        <w:r w:rsidRPr="00EC3677">
          <w:rPr>
            <w:rStyle w:val="Hyperlink"/>
          </w:rPr>
          <w:t>RP-250349</w:t>
        </w:r>
      </w:hyperlink>
      <w:r>
        <w:t xml:space="preserve"> Scope of Rel-20 NR NTN for 5G-Advanced InterDigital, Inc. discussion </w:t>
      </w:r>
    </w:p>
    <w:p w14:paraId="324C1B37" w14:textId="77777777" w:rsidR="00F861C2" w:rsidRDefault="00F861C2" w:rsidP="00F861C2">
      <w:pPr>
        <w:spacing w:after="0"/>
      </w:pPr>
      <w:hyperlink r:id="rId63" w:history="1">
        <w:r w:rsidRPr="00EC3677">
          <w:rPr>
            <w:rStyle w:val="Hyperlink"/>
          </w:rPr>
          <w:t>RP-250406</w:t>
        </w:r>
      </w:hyperlink>
      <w:r>
        <w:t xml:space="preserve"> Views on Rel-20 NR NTN scope Huawei Technologies R&amp;D UK Decision</w:t>
      </w:r>
    </w:p>
    <w:p w14:paraId="75B1E6D3" w14:textId="77777777" w:rsidR="00F861C2" w:rsidRDefault="00F861C2" w:rsidP="00F861C2">
      <w:pPr>
        <w:spacing w:after="0"/>
      </w:pPr>
      <w:hyperlink r:id="rId64" w:history="1">
        <w:r w:rsidRPr="00EC3677">
          <w:rPr>
            <w:rStyle w:val="Hyperlink"/>
          </w:rPr>
          <w:t>RP-250420</w:t>
        </w:r>
      </w:hyperlink>
      <w:r>
        <w:t xml:space="preserve"> Rel-20 NR NTN Ericsson discussion</w:t>
      </w:r>
    </w:p>
    <w:p w14:paraId="7075A035" w14:textId="77777777" w:rsidR="00F861C2" w:rsidRDefault="00F861C2" w:rsidP="00F861C2">
      <w:pPr>
        <w:spacing w:after="0"/>
      </w:pPr>
      <w:hyperlink r:id="rId65" w:history="1">
        <w:r w:rsidRPr="00EC3677">
          <w:rPr>
            <w:rStyle w:val="Hyperlink"/>
          </w:rPr>
          <w:t>RP-250435</w:t>
        </w:r>
      </w:hyperlink>
      <w:r>
        <w:t xml:space="preserve"> Scope for Rel-20 NR NTN in 5G-A CSCN Decision</w:t>
      </w:r>
    </w:p>
    <w:p w14:paraId="3738989F" w14:textId="77777777" w:rsidR="00F861C2" w:rsidRDefault="00F861C2" w:rsidP="00F861C2">
      <w:pPr>
        <w:spacing w:after="0"/>
      </w:pPr>
      <w:hyperlink r:id="rId66" w:history="1">
        <w:r w:rsidRPr="00EC3677">
          <w:rPr>
            <w:rStyle w:val="Hyperlink"/>
          </w:rPr>
          <w:t>RP-250482</w:t>
        </w:r>
      </w:hyperlink>
      <w:r>
        <w:t xml:space="preserve"> On Rel-20 NR NTN MediaTek Inc. discussion Presentation</w:t>
      </w:r>
    </w:p>
    <w:p w14:paraId="41879C26" w14:textId="2BE00F3D" w:rsidR="00F861C2" w:rsidRDefault="00F861C2" w:rsidP="00F861C2">
      <w:pPr>
        <w:spacing w:after="0"/>
      </w:pPr>
      <w:hyperlink r:id="rId67" w:history="1">
        <w:r w:rsidRPr="00EC3677">
          <w:rPr>
            <w:rStyle w:val="Hyperlink"/>
          </w:rPr>
          <w:t>RP-250485</w:t>
        </w:r>
      </w:hyperlink>
      <w:r>
        <w:t xml:space="preserve"> IRIS²: The first fully fledged 5G NR NTN Multi-orbit Constellation ESA, European Commission, SES, </w:t>
      </w:r>
    </w:p>
    <w:p w14:paraId="0A7E3EB1" w14:textId="77777777" w:rsidR="00F861C2" w:rsidRDefault="00F861C2" w:rsidP="00F861C2">
      <w:pPr>
        <w:spacing w:after="0"/>
      </w:pPr>
      <w:hyperlink r:id="rId68" w:history="1">
        <w:r w:rsidRPr="00EC3677">
          <w:rPr>
            <w:rStyle w:val="Hyperlink"/>
          </w:rPr>
          <w:t>RP-250509</w:t>
        </w:r>
      </w:hyperlink>
      <w:r>
        <w:t xml:space="preserve"> Consideration on NR NTN in 5G-A Rel-20 CATT Decision</w:t>
      </w:r>
    </w:p>
    <w:p w14:paraId="7F1FE10C" w14:textId="77777777" w:rsidR="00F861C2" w:rsidRDefault="00F861C2" w:rsidP="00F861C2">
      <w:pPr>
        <w:spacing w:after="0"/>
      </w:pPr>
      <w:hyperlink r:id="rId69" w:history="1">
        <w:r w:rsidRPr="00EC3677">
          <w:rPr>
            <w:rStyle w:val="Hyperlink"/>
          </w:rPr>
          <w:t>RP-250543</w:t>
        </w:r>
      </w:hyperlink>
      <w:r>
        <w:t xml:space="preserve"> Remaining NR NTN topics for BMW </w:t>
      </w:r>
      <w:proofErr w:type="spellStart"/>
      <w:r>
        <w:t>BMW</w:t>
      </w:r>
      <w:proofErr w:type="spellEnd"/>
      <w:r>
        <w:t xml:space="preserve"> AG, Fraunhofer IIS discussion </w:t>
      </w:r>
    </w:p>
    <w:p w14:paraId="05F9429B" w14:textId="77777777" w:rsidR="00F861C2" w:rsidRDefault="00F861C2" w:rsidP="00F861C2">
      <w:pPr>
        <w:spacing w:after="0"/>
      </w:pPr>
      <w:hyperlink r:id="rId70" w:history="1">
        <w:r w:rsidRPr="00EC3677">
          <w:rPr>
            <w:rStyle w:val="Hyperlink"/>
          </w:rPr>
          <w:t>RP-250559</w:t>
        </w:r>
      </w:hyperlink>
      <w:r>
        <w:t xml:space="preserve"> Views on NR-NTN in 5G-A Rel-20 ZTE Corporation, </w:t>
      </w:r>
      <w:proofErr w:type="spellStart"/>
      <w:r>
        <w:t>Sanechips</w:t>
      </w:r>
      <w:proofErr w:type="spellEnd"/>
      <w:r>
        <w:t xml:space="preserve"> discussion </w:t>
      </w:r>
    </w:p>
    <w:p w14:paraId="6B99F500" w14:textId="77777777" w:rsidR="006836E3" w:rsidRDefault="006836E3" w:rsidP="006836E3">
      <w:pPr>
        <w:rPr>
          <w:color w:val="000000" w:themeColor="text1"/>
          <w:lang w:eastAsia="x-none"/>
        </w:rPr>
      </w:pPr>
    </w:p>
    <w:p w14:paraId="6AC1FB27" w14:textId="3BB1FD7C" w:rsidR="00AA42AE" w:rsidRDefault="00AA42AE" w:rsidP="006836E3">
      <w:pPr>
        <w:rPr>
          <w:color w:val="000000" w:themeColor="text1"/>
          <w:lang w:eastAsia="x-none"/>
        </w:rPr>
      </w:pPr>
      <w:r>
        <w:rPr>
          <w:color w:val="000000" w:themeColor="text1"/>
          <w:lang w:eastAsia="x-none"/>
        </w:rPr>
        <w:t>AI 15.</w:t>
      </w:r>
      <w:r w:rsidR="00BF5A9A">
        <w:rPr>
          <w:color w:val="000000" w:themeColor="text1"/>
          <w:lang w:eastAsia="x-none"/>
        </w:rPr>
        <w:t>1</w:t>
      </w:r>
      <w:r>
        <w:rPr>
          <w:color w:val="000000" w:themeColor="text1"/>
          <w:lang w:eastAsia="x-none"/>
        </w:rPr>
        <w:t xml:space="preserve"> (General AI)</w:t>
      </w:r>
      <w:r w:rsidR="009E64B3">
        <w:rPr>
          <w:color w:val="000000" w:themeColor="text1"/>
          <w:lang w:eastAsia="x-none"/>
        </w:rPr>
        <w:t xml:space="preserve"> – supporting companies</w:t>
      </w:r>
    </w:p>
    <w:p w14:paraId="092F0133" w14:textId="77777777" w:rsidR="00B76E90" w:rsidRDefault="00B76E90" w:rsidP="00B76E90">
      <w:hyperlink r:id="rId71" w:history="1">
        <w:r w:rsidRPr="00EC3677">
          <w:rPr>
            <w:rStyle w:val="Hyperlink"/>
          </w:rPr>
          <w:t>RP-2</w:t>
        </w:r>
        <w:bookmarkStart w:id="4" w:name="_Hlt191988077"/>
        <w:bookmarkStart w:id="5" w:name="_Hlt191988078"/>
        <w:r w:rsidRPr="00EC3677">
          <w:rPr>
            <w:rStyle w:val="Hyperlink"/>
          </w:rPr>
          <w:t>5</w:t>
        </w:r>
        <w:bookmarkEnd w:id="4"/>
        <w:bookmarkEnd w:id="5"/>
        <w:r w:rsidRPr="00EC3677">
          <w:rPr>
            <w:rStyle w:val="Hyperlink"/>
          </w:rPr>
          <w:t>0749</w:t>
        </w:r>
      </w:hyperlink>
      <w:r>
        <w:t xml:space="preserve"> Operator Views on NTN for 5G-Advanced </w:t>
      </w:r>
      <w:proofErr w:type="spellStart"/>
      <w:r>
        <w:t>Rel</w:t>
      </w:r>
      <w:proofErr w:type="spellEnd"/>
      <w:r>
        <w:t xml:space="preserve"> 20 ViaSat, Inmarsat discussion </w:t>
      </w:r>
    </w:p>
    <w:p w14:paraId="52CE9F1B" w14:textId="77777777" w:rsidR="00BE3B1A" w:rsidRDefault="00BE3B1A" w:rsidP="00BE3B1A">
      <w:hyperlink r:id="rId72" w:history="1">
        <w:r w:rsidRPr="00EC3677">
          <w:rPr>
            <w:rStyle w:val="Hyperlink"/>
          </w:rPr>
          <w:t>RP-250</w:t>
        </w:r>
        <w:bookmarkStart w:id="6" w:name="_Hlt192076819"/>
        <w:bookmarkStart w:id="7" w:name="_Hlt192076820"/>
        <w:r w:rsidRPr="00EC3677">
          <w:rPr>
            <w:rStyle w:val="Hyperlink"/>
          </w:rPr>
          <w:t>1</w:t>
        </w:r>
        <w:bookmarkStart w:id="8" w:name="_Hlt191988375"/>
        <w:bookmarkStart w:id="9" w:name="_Hlt191988376"/>
        <w:bookmarkStart w:id="10" w:name="_Hlt191988386"/>
        <w:bookmarkStart w:id="11" w:name="_Hlt191988387"/>
        <w:bookmarkEnd w:id="6"/>
        <w:bookmarkEnd w:id="7"/>
        <w:r w:rsidRPr="00EC3677">
          <w:rPr>
            <w:rStyle w:val="Hyperlink"/>
          </w:rPr>
          <w:t>1</w:t>
        </w:r>
        <w:bookmarkStart w:id="12" w:name="_Hlt192076033"/>
        <w:bookmarkStart w:id="13" w:name="_Hlt192076034"/>
        <w:bookmarkEnd w:id="8"/>
        <w:bookmarkEnd w:id="9"/>
        <w:bookmarkEnd w:id="10"/>
        <w:bookmarkEnd w:id="11"/>
        <w:r w:rsidRPr="00EC3677">
          <w:rPr>
            <w:rStyle w:val="Hyperlink"/>
          </w:rPr>
          <w:t>5</w:t>
        </w:r>
        <w:bookmarkEnd w:id="12"/>
        <w:bookmarkEnd w:id="13"/>
      </w:hyperlink>
      <w:r>
        <w:t xml:space="preserve"> Views on Release-20 5G-Advanced WI/SIs KT Corp. Discussion</w:t>
      </w:r>
    </w:p>
    <w:p w14:paraId="7A7E05DB" w14:textId="77777777" w:rsidR="0092570B" w:rsidRDefault="0092570B" w:rsidP="0092570B">
      <w:hyperlink r:id="rId73" w:history="1">
        <w:r w:rsidRPr="00EC3677">
          <w:rPr>
            <w:rStyle w:val="Hyperlink"/>
          </w:rPr>
          <w:t>RP-250505</w:t>
        </w:r>
      </w:hyperlink>
      <w:r>
        <w:t xml:space="preserve"> Overview of 5G-A Rel-20 Scope CATT Decision</w:t>
      </w:r>
    </w:p>
    <w:p w14:paraId="5C99271A" w14:textId="77777777" w:rsidR="0092570B" w:rsidRDefault="0092570B" w:rsidP="00F27684"/>
    <w:p w14:paraId="0C58EBA0" w14:textId="1DAE0B91" w:rsidR="006836E3" w:rsidRDefault="006836E3" w:rsidP="006836E3">
      <w:pPr>
        <w:pStyle w:val="Heading2"/>
        <w:rPr>
          <w:color w:val="000000" w:themeColor="text1"/>
        </w:rPr>
      </w:pPr>
      <w:r w:rsidRPr="00116521">
        <w:rPr>
          <w:color w:val="000000" w:themeColor="text1"/>
        </w:rPr>
        <w:t xml:space="preserve">Summary of </w:t>
      </w:r>
      <w:r>
        <w:rPr>
          <w:color w:val="000000" w:themeColor="text1"/>
        </w:rPr>
        <w:t>NR NTN</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517"/>
        <w:gridCol w:w="6475"/>
      </w:tblGrid>
      <w:tr w:rsidR="006836E3" w:rsidRPr="00116521" w14:paraId="12907CC0" w14:textId="77777777" w:rsidTr="00762480">
        <w:tc>
          <w:tcPr>
            <w:tcW w:w="445" w:type="dxa"/>
            <w:shd w:val="clear" w:color="auto" w:fill="BDD6EE" w:themeFill="accent1" w:themeFillTint="66"/>
          </w:tcPr>
          <w:p w14:paraId="4323111C" w14:textId="77777777" w:rsidR="006836E3" w:rsidRPr="00116521" w:rsidRDefault="006836E3" w:rsidP="00C15993">
            <w:pPr>
              <w:rPr>
                <w:b/>
                <w:bCs/>
                <w:i/>
                <w:iCs/>
                <w:color w:val="000000" w:themeColor="text1"/>
              </w:rPr>
            </w:pPr>
          </w:p>
        </w:tc>
        <w:tc>
          <w:tcPr>
            <w:tcW w:w="2517" w:type="dxa"/>
            <w:shd w:val="clear" w:color="auto" w:fill="BDD6EE" w:themeFill="accent1" w:themeFillTint="66"/>
          </w:tcPr>
          <w:p w14:paraId="33543C16" w14:textId="0962F10C" w:rsidR="006836E3" w:rsidRPr="00116521" w:rsidRDefault="006836E3" w:rsidP="00C15993">
            <w:pPr>
              <w:rPr>
                <w:b/>
                <w:bCs/>
                <w:i/>
                <w:iCs/>
                <w:color w:val="000000" w:themeColor="text1"/>
              </w:rPr>
            </w:pPr>
            <w:r w:rsidRPr="00116521">
              <w:rPr>
                <w:b/>
                <w:bCs/>
                <w:i/>
                <w:iCs/>
                <w:color w:val="000000" w:themeColor="text1"/>
              </w:rPr>
              <w:t>Proposed objectives for Rel-</w:t>
            </w:r>
            <w:r w:rsidR="00901E09">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4191D476" w14:textId="77777777" w:rsidR="006836E3" w:rsidRPr="00116521" w:rsidRDefault="006836E3" w:rsidP="00C15993">
            <w:pPr>
              <w:rPr>
                <w:b/>
                <w:bCs/>
                <w:i/>
                <w:iCs/>
                <w:color w:val="000000" w:themeColor="text1"/>
              </w:rPr>
            </w:pPr>
            <w:r w:rsidRPr="00116521">
              <w:rPr>
                <w:b/>
                <w:bCs/>
                <w:i/>
                <w:iCs/>
                <w:color w:val="000000" w:themeColor="text1"/>
              </w:rPr>
              <w:t>Motivation and details of objectives</w:t>
            </w:r>
          </w:p>
        </w:tc>
      </w:tr>
      <w:tr w:rsidR="006836E3" w:rsidRPr="00116521" w14:paraId="224DC752" w14:textId="77777777" w:rsidTr="00762480">
        <w:tc>
          <w:tcPr>
            <w:tcW w:w="445" w:type="dxa"/>
          </w:tcPr>
          <w:p w14:paraId="4C0E88F9" w14:textId="77777777" w:rsidR="006836E3" w:rsidRPr="00116521" w:rsidRDefault="006836E3" w:rsidP="00C15993">
            <w:pPr>
              <w:rPr>
                <w:b/>
                <w:bCs/>
                <w:i/>
                <w:iCs/>
                <w:color w:val="000000" w:themeColor="text1"/>
                <w:u w:val="single"/>
              </w:rPr>
            </w:pPr>
            <w:r w:rsidRPr="00116521">
              <w:rPr>
                <w:b/>
                <w:bCs/>
                <w:i/>
                <w:iCs/>
                <w:color w:val="000000" w:themeColor="text1"/>
                <w:u w:val="single"/>
              </w:rPr>
              <w:t xml:space="preserve">1 </w:t>
            </w:r>
          </w:p>
        </w:tc>
        <w:tc>
          <w:tcPr>
            <w:tcW w:w="2517" w:type="dxa"/>
          </w:tcPr>
          <w:p w14:paraId="64A98D46" w14:textId="34AFC2C2" w:rsidR="006836E3" w:rsidRPr="00116521" w:rsidRDefault="00D2117A" w:rsidP="00C15993">
            <w:pPr>
              <w:rPr>
                <w:b/>
                <w:bCs/>
                <w:i/>
                <w:iCs/>
                <w:color w:val="000000" w:themeColor="text1"/>
                <w:u w:val="single"/>
              </w:rPr>
            </w:pPr>
            <w:r w:rsidRPr="00D2117A">
              <w:rPr>
                <w:b/>
                <w:bCs/>
                <w:i/>
                <w:iCs/>
                <w:color w:val="000000" w:themeColor="text1"/>
                <w:u w:val="single"/>
              </w:rPr>
              <w:t>GNSS free/resilient operation</w:t>
            </w:r>
            <w:r w:rsidR="00901E09">
              <w:rPr>
                <w:b/>
                <w:bCs/>
                <w:i/>
                <w:iCs/>
                <w:color w:val="000000" w:themeColor="text1"/>
                <w:u w:val="single"/>
              </w:rPr>
              <w:t xml:space="preserve"> [12]</w:t>
            </w:r>
          </w:p>
          <w:p w14:paraId="579DA7F2" w14:textId="0672F140" w:rsidR="006836E3" w:rsidRPr="00116521" w:rsidRDefault="00A01E89" w:rsidP="00C15993">
            <w:pPr>
              <w:rPr>
                <w:i/>
                <w:iCs/>
                <w:color w:val="000000" w:themeColor="text1"/>
                <w:u w:val="single"/>
              </w:rPr>
            </w:pPr>
            <w:r w:rsidRPr="00A01E89">
              <w:rPr>
                <w:rFonts w:eastAsia="SimSun"/>
                <w:color w:val="000000" w:themeColor="text1"/>
              </w:rPr>
              <w:t xml:space="preserve">[Thales] [Qualcomm] [EchoStar, </w:t>
            </w:r>
            <w:proofErr w:type="spellStart"/>
            <w:r w:rsidRPr="00A01E89">
              <w:rPr>
                <w:rFonts w:eastAsia="SimSun"/>
                <w:color w:val="000000" w:themeColor="text1"/>
              </w:rPr>
              <w:t>Terrestar</w:t>
            </w:r>
            <w:proofErr w:type="spellEnd"/>
            <w:r w:rsidRPr="00A01E89">
              <w:rPr>
                <w:rFonts w:eastAsia="SimSun"/>
                <w:color w:val="000000" w:themeColor="text1"/>
              </w:rPr>
              <w:t xml:space="preserve">, Boost Mobile, Viasat, Inmarsat, </w:t>
            </w:r>
            <w:proofErr w:type="spellStart"/>
            <w:r w:rsidRPr="00A01E89">
              <w:rPr>
                <w:rFonts w:eastAsia="SimSun"/>
                <w:color w:val="000000" w:themeColor="text1"/>
              </w:rPr>
              <w:t>OmniSpace</w:t>
            </w:r>
            <w:proofErr w:type="spellEnd"/>
            <w:r w:rsidRPr="00A01E89">
              <w:rPr>
                <w:rFonts w:eastAsia="SimSun"/>
                <w:color w:val="000000" w:themeColor="text1"/>
              </w:rPr>
              <w:t xml:space="preserve">, </w:t>
            </w:r>
            <w:proofErr w:type="spellStart"/>
            <w:proofErr w:type="gramStart"/>
            <w:r w:rsidRPr="00A01E89">
              <w:rPr>
                <w:rFonts w:eastAsia="SimSun"/>
                <w:color w:val="000000" w:themeColor="text1"/>
              </w:rPr>
              <w:t>Skylo</w:t>
            </w:r>
            <w:proofErr w:type="spellEnd"/>
            <w:r w:rsidRPr="00A01E89">
              <w:rPr>
                <w:rFonts w:eastAsia="SimSun"/>
                <w:color w:val="000000" w:themeColor="text1"/>
              </w:rPr>
              <w:t xml:space="preserve">]   </w:t>
            </w:r>
            <w:proofErr w:type="gramEnd"/>
            <w:r w:rsidRPr="00A01E89">
              <w:rPr>
                <w:rFonts w:eastAsia="SimSun"/>
                <w:color w:val="000000" w:themeColor="text1"/>
              </w:rPr>
              <w:t>[Huawei] [CATT]</w:t>
            </w:r>
            <w:r w:rsidR="003E42A3">
              <w:rPr>
                <w:rFonts w:eastAsia="SimSun"/>
                <w:color w:val="000000" w:themeColor="text1"/>
              </w:rPr>
              <w:t>[Eutelsat</w:t>
            </w:r>
          </w:p>
        </w:tc>
        <w:tc>
          <w:tcPr>
            <w:tcW w:w="6475" w:type="dxa"/>
          </w:tcPr>
          <w:p w14:paraId="5640CFDF"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047E725" w14:textId="77777777" w:rsidR="0043087C" w:rsidRPr="0043087C" w:rsidRDefault="0043087C" w:rsidP="00662D7A">
            <w:pPr>
              <w:pStyle w:val="ListParagraph"/>
              <w:numPr>
                <w:ilvl w:val="0"/>
                <w:numId w:val="4"/>
              </w:numPr>
              <w:rPr>
                <w:color w:val="000000" w:themeColor="text1"/>
              </w:rPr>
            </w:pPr>
            <w:r w:rsidRPr="0043087C">
              <w:rPr>
                <w:color w:val="000000" w:themeColor="text1"/>
              </w:rPr>
              <w:t>GNSS jamming (leading to denial of service) and spoofing (leading to incorrect location reporting and potentially denial of service) may occur, as well as delays to the UE operation due to positioning acquisition time (e.g., for a GNSS "cold start") and additional energy consumption.</w:t>
            </w:r>
          </w:p>
          <w:p w14:paraId="5C08F505" w14:textId="77777777" w:rsidR="006836E3" w:rsidRPr="00116521" w:rsidRDefault="006836E3" w:rsidP="00C15993">
            <w:pPr>
              <w:rPr>
                <w:b/>
                <w:bCs/>
                <w:i/>
                <w:iCs/>
                <w:color w:val="000000" w:themeColor="text1"/>
              </w:rPr>
            </w:pPr>
            <w:r w:rsidRPr="00116521">
              <w:rPr>
                <w:b/>
                <w:bCs/>
                <w:i/>
                <w:iCs/>
                <w:color w:val="000000" w:themeColor="text1"/>
              </w:rPr>
              <w:t>Proposed objectives:</w:t>
            </w:r>
          </w:p>
          <w:p w14:paraId="4E7102FD" w14:textId="77777777" w:rsidR="007B59DE" w:rsidRPr="007B59DE" w:rsidRDefault="007B59DE" w:rsidP="00662D7A">
            <w:pPr>
              <w:pStyle w:val="ListParagraph"/>
              <w:numPr>
                <w:ilvl w:val="0"/>
                <w:numId w:val="3"/>
              </w:numPr>
              <w:spacing w:before="0" w:after="0"/>
              <w:rPr>
                <w:color w:val="000000" w:themeColor="text1"/>
              </w:rPr>
            </w:pPr>
            <w:r w:rsidRPr="007B59DE">
              <w:rPr>
                <w:color w:val="000000" w:themeColor="text1"/>
              </w:rPr>
              <w:lastRenderedPageBreak/>
              <w:t>Specify GNSS resilient operation for uplink time and frequency synchronization in NR-NTN based access considering the following options:</w:t>
            </w:r>
          </w:p>
          <w:p w14:paraId="608C883D" w14:textId="74821774" w:rsidR="007B59DE" w:rsidRPr="007B59DE" w:rsidRDefault="007B59DE" w:rsidP="00662D7A">
            <w:pPr>
              <w:pStyle w:val="ListParagraph"/>
              <w:numPr>
                <w:ilvl w:val="1"/>
                <w:numId w:val="3"/>
              </w:numPr>
              <w:spacing w:before="0" w:after="0"/>
              <w:rPr>
                <w:color w:val="000000" w:themeColor="text1"/>
              </w:rPr>
            </w:pPr>
            <w:r w:rsidRPr="007B59DE">
              <w:rPr>
                <w:color w:val="000000" w:themeColor="text1"/>
              </w:rPr>
              <w:t xml:space="preserve">NTN-assisted positioning (e.g., support of multiple satellites positioning with PRS configuration) </w:t>
            </w:r>
          </w:p>
          <w:p w14:paraId="0A536E52" w14:textId="3DCAB7E0" w:rsidR="007B59DE" w:rsidRPr="007B59DE" w:rsidRDefault="007B59DE" w:rsidP="00662D7A">
            <w:pPr>
              <w:pStyle w:val="ListParagraph"/>
              <w:numPr>
                <w:ilvl w:val="1"/>
                <w:numId w:val="3"/>
              </w:numPr>
              <w:spacing w:before="0" w:after="0"/>
              <w:rPr>
                <w:color w:val="000000" w:themeColor="text1"/>
              </w:rPr>
            </w:pPr>
            <w:r w:rsidRPr="007B59DE">
              <w:rPr>
                <w:color w:val="000000" w:themeColor="text1"/>
              </w:rPr>
              <w:t>GNSS-less (e.g., “position-less” NTN access)</w:t>
            </w:r>
          </w:p>
          <w:p w14:paraId="5EACB2A2" w14:textId="569287CF" w:rsidR="006836E3" w:rsidRPr="007B59DE" w:rsidRDefault="006836E3" w:rsidP="007B59DE">
            <w:pPr>
              <w:spacing w:before="0" w:after="0"/>
              <w:rPr>
                <w:color w:val="000000" w:themeColor="text1"/>
              </w:rPr>
            </w:pPr>
          </w:p>
        </w:tc>
      </w:tr>
      <w:tr w:rsidR="006836E3" w:rsidRPr="00116521" w14:paraId="1A9AFBC4" w14:textId="77777777" w:rsidTr="00762480">
        <w:tc>
          <w:tcPr>
            <w:tcW w:w="445" w:type="dxa"/>
          </w:tcPr>
          <w:p w14:paraId="1CE45FCB" w14:textId="77777777" w:rsidR="006836E3" w:rsidRPr="00116521" w:rsidRDefault="006836E3" w:rsidP="00C15993">
            <w:pPr>
              <w:rPr>
                <w:b/>
                <w:bCs/>
                <w:i/>
                <w:iCs/>
                <w:color w:val="000000" w:themeColor="text1"/>
                <w:u w:val="single"/>
              </w:rPr>
            </w:pPr>
            <w:r w:rsidRPr="00116521">
              <w:rPr>
                <w:b/>
                <w:bCs/>
                <w:i/>
                <w:iCs/>
                <w:color w:val="000000" w:themeColor="text1"/>
                <w:u w:val="single"/>
              </w:rPr>
              <w:lastRenderedPageBreak/>
              <w:t>2</w:t>
            </w:r>
          </w:p>
        </w:tc>
        <w:tc>
          <w:tcPr>
            <w:tcW w:w="2517" w:type="dxa"/>
          </w:tcPr>
          <w:p w14:paraId="003BC1C5" w14:textId="325F1B94" w:rsidR="006836E3" w:rsidRPr="00116521" w:rsidRDefault="00865696" w:rsidP="00C15993">
            <w:pPr>
              <w:rPr>
                <w:b/>
                <w:bCs/>
                <w:i/>
                <w:iCs/>
                <w:color w:val="000000" w:themeColor="text1"/>
                <w:u w:val="single"/>
              </w:rPr>
            </w:pPr>
            <w:r>
              <w:rPr>
                <w:b/>
                <w:bCs/>
                <w:i/>
                <w:iCs/>
                <w:color w:val="000000" w:themeColor="text1"/>
                <w:u w:val="single"/>
              </w:rPr>
              <w:t>EUTRA</w:t>
            </w:r>
            <w:r w:rsidRPr="00865696">
              <w:rPr>
                <w:b/>
                <w:bCs/>
                <w:i/>
                <w:iCs/>
                <w:color w:val="000000" w:themeColor="text1"/>
                <w:u w:val="single"/>
              </w:rPr>
              <w:t xml:space="preserve"> TN – NR NTN mobility</w:t>
            </w:r>
            <w:r w:rsidR="00901E09">
              <w:rPr>
                <w:b/>
                <w:bCs/>
                <w:i/>
                <w:iCs/>
                <w:color w:val="000000" w:themeColor="text1"/>
                <w:u w:val="single"/>
              </w:rPr>
              <w:t xml:space="preserve"> [11]</w:t>
            </w:r>
          </w:p>
          <w:p w14:paraId="0F855FF0" w14:textId="36FC4145" w:rsidR="006836E3" w:rsidRPr="00116521" w:rsidRDefault="002A239E" w:rsidP="00C15993">
            <w:pPr>
              <w:rPr>
                <w:b/>
                <w:bCs/>
                <w:i/>
                <w:iCs/>
                <w:color w:val="000000" w:themeColor="text1"/>
                <w:u w:val="single"/>
              </w:rPr>
            </w:pPr>
            <w:r w:rsidRPr="002A239E">
              <w:rPr>
                <w:rFonts w:eastAsia="SimSun"/>
                <w:color w:val="000000" w:themeColor="text1"/>
              </w:rPr>
              <w:t xml:space="preserve">[SK Telecom] [EchoStar, </w:t>
            </w:r>
            <w:proofErr w:type="spellStart"/>
            <w:r w:rsidRPr="002A239E">
              <w:rPr>
                <w:rFonts w:eastAsia="SimSun"/>
                <w:color w:val="000000" w:themeColor="text1"/>
              </w:rPr>
              <w:t>Terrestar</w:t>
            </w:r>
            <w:proofErr w:type="spellEnd"/>
            <w:r w:rsidRPr="002A239E">
              <w:rPr>
                <w:rFonts w:eastAsia="SimSun"/>
                <w:color w:val="000000" w:themeColor="text1"/>
              </w:rPr>
              <w:t xml:space="preserve">, Boost Mobile, Viasat, Inmarsat, </w:t>
            </w:r>
            <w:proofErr w:type="spellStart"/>
            <w:r w:rsidRPr="002A239E">
              <w:rPr>
                <w:rFonts w:eastAsia="SimSun"/>
                <w:color w:val="000000" w:themeColor="text1"/>
              </w:rPr>
              <w:t>OmniSpace</w:t>
            </w:r>
            <w:proofErr w:type="spellEnd"/>
            <w:r w:rsidRPr="002A239E">
              <w:rPr>
                <w:rFonts w:eastAsia="SimSun"/>
                <w:color w:val="000000" w:themeColor="text1"/>
              </w:rPr>
              <w:t xml:space="preserve">, </w:t>
            </w:r>
            <w:proofErr w:type="spellStart"/>
            <w:r w:rsidRPr="002A239E">
              <w:rPr>
                <w:rFonts w:eastAsia="SimSun"/>
                <w:color w:val="000000" w:themeColor="text1"/>
              </w:rPr>
              <w:t>Skylo</w:t>
            </w:r>
            <w:proofErr w:type="spellEnd"/>
            <w:r w:rsidRPr="002A239E">
              <w:rPr>
                <w:rFonts w:eastAsia="SimSun"/>
                <w:color w:val="000000" w:themeColor="text1"/>
              </w:rPr>
              <w:t>]   [CATT] [BMW, Fraunhoffer]</w:t>
            </w:r>
            <w:r w:rsidR="006836E3" w:rsidRPr="00116521">
              <w:rPr>
                <w:rFonts w:eastAsia="SimSun"/>
                <w:color w:val="000000" w:themeColor="text1"/>
              </w:rPr>
              <w:t xml:space="preserve"> </w:t>
            </w:r>
          </w:p>
        </w:tc>
        <w:tc>
          <w:tcPr>
            <w:tcW w:w="6475" w:type="dxa"/>
          </w:tcPr>
          <w:p w14:paraId="0ABE249A"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B8EE272" w14:textId="0BEF2DCD" w:rsidR="006836E3" w:rsidRPr="00C01F7E" w:rsidRDefault="000E63C5" w:rsidP="00662D7A">
            <w:pPr>
              <w:pStyle w:val="ListParagraph"/>
              <w:numPr>
                <w:ilvl w:val="0"/>
                <w:numId w:val="4"/>
              </w:numPr>
              <w:rPr>
                <w:color w:val="000000" w:themeColor="text1"/>
              </w:rPr>
            </w:pPr>
            <w:r w:rsidRPr="000E63C5">
              <w:rPr>
                <w:color w:val="000000" w:themeColor="text1"/>
              </w:rPr>
              <w:t xml:space="preserve">In Rel-19, the E-UTRA TN to NR NTN mobility WI (RP-240924) included inter-RAT IDLE mode mobility enhancement only. </w:t>
            </w:r>
            <w:r>
              <w:rPr>
                <w:color w:val="000000" w:themeColor="text1"/>
              </w:rPr>
              <w:t xml:space="preserve">Operators have expressed </w:t>
            </w:r>
            <w:r w:rsidRPr="000E63C5">
              <w:rPr>
                <w:color w:val="000000" w:themeColor="text1"/>
              </w:rPr>
              <w:t>interests to also support inter-RAT connected mode mobility.</w:t>
            </w:r>
          </w:p>
          <w:p w14:paraId="73920BC7" w14:textId="77777777" w:rsidR="006836E3" w:rsidRPr="00116521" w:rsidRDefault="006836E3" w:rsidP="00C15993">
            <w:pPr>
              <w:rPr>
                <w:b/>
                <w:bCs/>
                <w:i/>
                <w:iCs/>
                <w:color w:val="000000" w:themeColor="text1"/>
              </w:rPr>
            </w:pPr>
            <w:r w:rsidRPr="00116521">
              <w:rPr>
                <w:b/>
                <w:bCs/>
                <w:i/>
                <w:iCs/>
                <w:color w:val="000000" w:themeColor="text1"/>
              </w:rPr>
              <w:t>Proposed objectives:</w:t>
            </w:r>
          </w:p>
          <w:p w14:paraId="45A45BE1" w14:textId="01CC3D5F" w:rsidR="004C5B68" w:rsidRPr="004C5B68" w:rsidRDefault="004C5B68" w:rsidP="00662D7A">
            <w:pPr>
              <w:pStyle w:val="ListParagraph"/>
              <w:numPr>
                <w:ilvl w:val="0"/>
                <w:numId w:val="3"/>
              </w:numPr>
              <w:spacing w:before="0" w:after="0"/>
              <w:rPr>
                <w:color w:val="000000" w:themeColor="text1"/>
              </w:rPr>
            </w:pPr>
            <w:r w:rsidRPr="004C5B68">
              <w:rPr>
                <w:color w:val="000000" w:themeColor="text1"/>
              </w:rPr>
              <w:t>Specify necessary enhancements to support E-UTRA TN to NR NTN handover (and vice-versa) in RRC connected mode</w:t>
            </w:r>
          </w:p>
          <w:p w14:paraId="4D65A9DE" w14:textId="135B2115" w:rsidR="004C5B68" w:rsidRPr="004C5B68" w:rsidRDefault="004C5B68" w:rsidP="00662D7A">
            <w:pPr>
              <w:pStyle w:val="ListParagraph"/>
              <w:numPr>
                <w:ilvl w:val="1"/>
                <w:numId w:val="3"/>
              </w:numPr>
              <w:spacing w:before="0" w:after="0"/>
              <w:rPr>
                <w:color w:val="000000" w:themeColor="text1"/>
              </w:rPr>
            </w:pPr>
            <w:r w:rsidRPr="004C5B68">
              <w:rPr>
                <w:color w:val="000000" w:themeColor="text1"/>
              </w:rPr>
              <w:t>Includes RAN4 (RRM/performance) requirements</w:t>
            </w:r>
          </w:p>
          <w:p w14:paraId="44DAD7F0" w14:textId="18385F15" w:rsidR="006836E3" w:rsidRPr="001800E4" w:rsidRDefault="006836E3" w:rsidP="00C80BD8">
            <w:pPr>
              <w:pStyle w:val="ListParagraph"/>
              <w:spacing w:before="0" w:after="0"/>
              <w:ind w:left="1080"/>
              <w:rPr>
                <w:b/>
                <w:bCs/>
                <w:i/>
                <w:iCs/>
                <w:color w:val="000000" w:themeColor="text1"/>
              </w:rPr>
            </w:pPr>
          </w:p>
        </w:tc>
      </w:tr>
      <w:tr w:rsidR="006836E3" w:rsidRPr="00116521" w14:paraId="478EEE93" w14:textId="77777777" w:rsidTr="00762480">
        <w:tc>
          <w:tcPr>
            <w:tcW w:w="445" w:type="dxa"/>
          </w:tcPr>
          <w:p w14:paraId="46B93F0E" w14:textId="65E93278" w:rsidR="006836E3" w:rsidRPr="00116521" w:rsidRDefault="00745A09" w:rsidP="00C15993">
            <w:pPr>
              <w:rPr>
                <w:b/>
                <w:bCs/>
                <w:i/>
                <w:iCs/>
                <w:color w:val="000000" w:themeColor="text1"/>
                <w:u w:val="single"/>
              </w:rPr>
            </w:pPr>
            <w:r>
              <w:rPr>
                <w:b/>
                <w:bCs/>
                <w:i/>
                <w:iCs/>
                <w:color w:val="000000" w:themeColor="text1"/>
                <w:u w:val="single"/>
              </w:rPr>
              <w:t>3</w:t>
            </w:r>
          </w:p>
        </w:tc>
        <w:tc>
          <w:tcPr>
            <w:tcW w:w="2517" w:type="dxa"/>
          </w:tcPr>
          <w:p w14:paraId="4BB4E669" w14:textId="7D8B5C1C" w:rsidR="006836E3" w:rsidRPr="00116521" w:rsidRDefault="00E119B9" w:rsidP="00C15993">
            <w:pPr>
              <w:rPr>
                <w:b/>
                <w:bCs/>
                <w:i/>
                <w:iCs/>
                <w:color w:val="000000" w:themeColor="text1"/>
                <w:u w:val="single"/>
              </w:rPr>
            </w:pPr>
            <w:r w:rsidRPr="00E119B9">
              <w:rPr>
                <w:b/>
                <w:bCs/>
                <w:i/>
                <w:iCs/>
                <w:color w:val="000000" w:themeColor="text1"/>
                <w:u w:val="single"/>
              </w:rPr>
              <w:t>Robust/resilient notification</w:t>
            </w:r>
            <w:r w:rsidR="00901E09">
              <w:rPr>
                <w:b/>
                <w:bCs/>
                <w:i/>
                <w:iCs/>
                <w:color w:val="000000" w:themeColor="text1"/>
                <w:u w:val="single"/>
              </w:rPr>
              <w:t xml:space="preserve"> [9]</w:t>
            </w:r>
          </w:p>
          <w:p w14:paraId="75F81A51" w14:textId="45675068" w:rsidR="006836E3" w:rsidRPr="00116521" w:rsidRDefault="004E4FDD" w:rsidP="00C15993">
            <w:pPr>
              <w:rPr>
                <w:b/>
                <w:bCs/>
                <w:i/>
                <w:iCs/>
                <w:color w:val="000000" w:themeColor="text1"/>
                <w:u w:val="single"/>
              </w:rPr>
            </w:pPr>
            <w:r w:rsidRPr="004E4FDD">
              <w:rPr>
                <w:rFonts w:eastAsia="SimSun"/>
                <w:color w:val="000000" w:themeColor="text1"/>
              </w:rPr>
              <w:t xml:space="preserve">[Qualcomm] [EchoStar, </w:t>
            </w:r>
            <w:proofErr w:type="spellStart"/>
            <w:r w:rsidRPr="004E4FDD">
              <w:rPr>
                <w:rFonts w:eastAsia="SimSun"/>
                <w:color w:val="000000" w:themeColor="text1"/>
              </w:rPr>
              <w:t>Terrestar</w:t>
            </w:r>
            <w:proofErr w:type="spellEnd"/>
            <w:r w:rsidRPr="004E4FDD">
              <w:rPr>
                <w:rFonts w:eastAsia="SimSun"/>
                <w:color w:val="000000" w:themeColor="text1"/>
              </w:rPr>
              <w:t xml:space="preserve">, Boost Mobile, Viasat, Inmarsat, </w:t>
            </w:r>
            <w:proofErr w:type="spellStart"/>
            <w:r w:rsidRPr="004E4FDD">
              <w:rPr>
                <w:rFonts w:eastAsia="SimSun"/>
                <w:color w:val="000000" w:themeColor="text1"/>
              </w:rPr>
              <w:t>OmniSpace</w:t>
            </w:r>
            <w:proofErr w:type="spellEnd"/>
            <w:r w:rsidRPr="004E4FDD">
              <w:rPr>
                <w:rFonts w:eastAsia="SimSun"/>
                <w:color w:val="000000" w:themeColor="text1"/>
              </w:rPr>
              <w:t xml:space="preserve">, </w:t>
            </w:r>
            <w:proofErr w:type="spellStart"/>
            <w:r w:rsidRPr="004E4FDD">
              <w:rPr>
                <w:rFonts w:eastAsia="SimSun"/>
                <w:color w:val="000000" w:themeColor="text1"/>
              </w:rPr>
              <w:t>Skylo</w:t>
            </w:r>
            <w:proofErr w:type="spellEnd"/>
            <w:r w:rsidRPr="004E4FDD">
              <w:rPr>
                <w:rFonts w:eastAsia="SimSun"/>
                <w:color w:val="000000" w:themeColor="text1"/>
              </w:rPr>
              <w:t>]   [InterDigital]</w:t>
            </w:r>
            <w:r w:rsidR="006836E3" w:rsidRPr="00116521">
              <w:rPr>
                <w:rFonts w:eastAsia="SimSun"/>
                <w:color w:val="000000" w:themeColor="text1"/>
              </w:rPr>
              <w:t xml:space="preserve"> </w:t>
            </w:r>
          </w:p>
        </w:tc>
        <w:tc>
          <w:tcPr>
            <w:tcW w:w="6475" w:type="dxa"/>
          </w:tcPr>
          <w:p w14:paraId="4A167CE7"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5BC27DE9" w14:textId="03D28AA8" w:rsidR="006836E3" w:rsidRPr="0057797E" w:rsidRDefault="0057797E" w:rsidP="00662D7A">
            <w:pPr>
              <w:pStyle w:val="ListParagraph"/>
              <w:numPr>
                <w:ilvl w:val="0"/>
                <w:numId w:val="3"/>
              </w:numPr>
              <w:rPr>
                <w:color w:val="000000" w:themeColor="text1"/>
              </w:rPr>
            </w:pPr>
            <w:r w:rsidRPr="0057797E">
              <w:rPr>
                <w:color w:val="000000" w:themeColor="text1"/>
              </w:rPr>
              <w:t xml:space="preserve">NR NTN is designed to support line of sight communications with thin link budget margin. A user may not reachable due to obstructions such as heavy foliage, light-indoor, or phone in the backpack.  A new signal alerts the UE about the missed incoming paging for MT calls so that the user can decide if he or she wants to move to a </w:t>
            </w:r>
            <w:proofErr w:type="spellStart"/>
            <w:r w:rsidRPr="0057797E">
              <w:rPr>
                <w:color w:val="000000" w:themeColor="text1"/>
              </w:rPr>
              <w:t>favorable</w:t>
            </w:r>
            <w:proofErr w:type="spellEnd"/>
            <w:r w:rsidRPr="0057797E">
              <w:rPr>
                <w:color w:val="000000" w:themeColor="text1"/>
              </w:rPr>
              <w:t xml:space="preserve"> location for communication. </w:t>
            </w:r>
          </w:p>
          <w:p w14:paraId="4F65453C" w14:textId="77777777" w:rsidR="006836E3" w:rsidRPr="00116521" w:rsidRDefault="006836E3" w:rsidP="00C15993">
            <w:pPr>
              <w:rPr>
                <w:b/>
                <w:bCs/>
                <w:i/>
                <w:iCs/>
                <w:color w:val="000000" w:themeColor="text1"/>
              </w:rPr>
            </w:pPr>
            <w:r w:rsidRPr="00116521">
              <w:rPr>
                <w:b/>
                <w:bCs/>
                <w:i/>
                <w:iCs/>
                <w:color w:val="000000" w:themeColor="text1"/>
              </w:rPr>
              <w:t>Proposed objectives:</w:t>
            </w:r>
          </w:p>
          <w:p w14:paraId="4B65B022" w14:textId="718D5BC5" w:rsidR="00745A09" w:rsidRPr="00745A09" w:rsidRDefault="00745A09" w:rsidP="00662D7A">
            <w:pPr>
              <w:pStyle w:val="ListParagraph"/>
              <w:numPr>
                <w:ilvl w:val="0"/>
                <w:numId w:val="3"/>
              </w:numPr>
              <w:spacing w:before="0" w:after="0"/>
              <w:rPr>
                <w:color w:val="000000" w:themeColor="text1"/>
              </w:rPr>
            </w:pPr>
            <w:r w:rsidRPr="00745A09">
              <w:rPr>
                <w:color w:val="000000" w:themeColor="text1"/>
              </w:rPr>
              <w:t>Specify a robust/resilient notification to support extended coverage beyond normal paging, including related UE procedures and definition of a new channel (if necessary).</w:t>
            </w:r>
          </w:p>
          <w:p w14:paraId="1722F79F" w14:textId="77777777" w:rsidR="00745A09" w:rsidRPr="00745A09" w:rsidRDefault="00745A09" w:rsidP="00662D7A">
            <w:pPr>
              <w:pStyle w:val="ListParagraph"/>
              <w:numPr>
                <w:ilvl w:val="1"/>
                <w:numId w:val="3"/>
              </w:numPr>
              <w:spacing w:before="0" w:after="0"/>
              <w:rPr>
                <w:color w:val="000000" w:themeColor="text1"/>
              </w:rPr>
            </w:pPr>
            <w:r w:rsidRPr="00745A09">
              <w:rPr>
                <w:color w:val="000000" w:themeColor="text1"/>
              </w:rPr>
              <w:t>NOTE: This may be dependent on SA2 outcome</w:t>
            </w:r>
          </w:p>
          <w:p w14:paraId="7B1DF6B8" w14:textId="60A59583" w:rsidR="006836E3" w:rsidRPr="00745A09" w:rsidRDefault="006836E3" w:rsidP="00745A09">
            <w:pPr>
              <w:spacing w:before="0" w:after="0"/>
              <w:rPr>
                <w:b/>
                <w:bCs/>
                <w:i/>
                <w:iCs/>
                <w:color w:val="000000" w:themeColor="text1"/>
              </w:rPr>
            </w:pPr>
          </w:p>
        </w:tc>
      </w:tr>
      <w:tr w:rsidR="00745A09" w:rsidRPr="00116521" w14:paraId="025FCABA" w14:textId="77777777" w:rsidTr="00762480">
        <w:tc>
          <w:tcPr>
            <w:tcW w:w="445" w:type="dxa"/>
          </w:tcPr>
          <w:p w14:paraId="51634F73" w14:textId="18767393" w:rsidR="00745A09" w:rsidRPr="00116521" w:rsidRDefault="009F35FE" w:rsidP="00745A09">
            <w:pPr>
              <w:rPr>
                <w:b/>
                <w:bCs/>
                <w:i/>
                <w:iCs/>
                <w:color w:val="000000" w:themeColor="text1"/>
                <w:u w:val="single"/>
              </w:rPr>
            </w:pPr>
            <w:r>
              <w:rPr>
                <w:b/>
                <w:bCs/>
                <w:i/>
                <w:iCs/>
                <w:color w:val="000000" w:themeColor="text1"/>
                <w:u w:val="single"/>
              </w:rPr>
              <w:t>4</w:t>
            </w:r>
          </w:p>
        </w:tc>
        <w:tc>
          <w:tcPr>
            <w:tcW w:w="2517" w:type="dxa"/>
          </w:tcPr>
          <w:p w14:paraId="69EBC4A5" w14:textId="74E72099" w:rsidR="00745A09" w:rsidRPr="00116521" w:rsidRDefault="00884D0C" w:rsidP="00745A09">
            <w:pPr>
              <w:rPr>
                <w:b/>
                <w:bCs/>
                <w:i/>
                <w:iCs/>
                <w:color w:val="000000" w:themeColor="text1"/>
                <w:u w:val="single"/>
              </w:rPr>
            </w:pPr>
            <w:r w:rsidRPr="00884D0C">
              <w:rPr>
                <w:b/>
                <w:bCs/>
                <w:i/>
                <w:iCs/>
                <w:color w:val="000000" w:themeColor="text1"/>
                <w:u w:val="single"/>
              </w:rPr>
              <w:t>Multi-orbit satellite coordination/enhancements</w:t>
            </w:r>
            <w:r w:rsidR="00901E09">
              <w:rPr>
                <w:b/>
                <w:bCs/>
                <w:i/>
                <w:iCs/>
                <w:color w:val="000000" w:themeColor="text1"/>
                <w:u w:val="single"/>
              </w:rPr>
              <w:t xml:space="preserve"> [9] </w:t>
            </w:r>
            <w:r w:rsidRPr="00884D0C">
              <w:rPr>
                <w:b/>
                <w:bCs/>
                <w:i/>
                <w:iCs/>
                <w:color w:val="000000" w:themeColor="text1"/>
                <w:u w:val="single"/>
              </w:rPr>
              <w:t xml:space="preserve"> </w:t>
            </w:r>
            <w:r w:rsidR="00DB29C3" w:rsidRPr="00DB29C3">
              <w:rPr>
                <w:rFonts w:eastAsia="SimSun"/>
                <w:color w:val="000000" w:themeColor="text1"/>
              </w:rPr>
              <w:t xml:space="preserve">[NEC] [EchoStar, </w:t>
            </w:r>
            <w:proofErr w:type="spellStart"/>
            <w:r w:rsidR="00DB29C3" w:rsidRPr="00DB29C3">
              <w:rPr>
                <w:rFonts w:eastAsia="SimSun"/>
                <w:color w:val="000000" w:themeColor="text1"/>
              </w:rPr>
              <w:t>Terrestar</w:t>
            </w:r>
            <w:proofErr w:type="spellEnd"/>
            <w:r w:rsidR="00DB29C3" w:rsidRPr="00DB29C3">
              <w:rPr>
                <w:rFonts w:eastAsia="SimSun"/>
                <w:color w:val="000000" w:themeColor="text1"/>
              </w:rPr>
              <w:t xml:space="preserve">, Boost Mobile, Viasat, Inmarsat, </w:t>
            </w:r>
            <w:proofErr w:type="spellStart"/>
            <w:r w:rsidR="00DB29C3" w:rsidRPr="00DB29C3">
              <w:rPr>
                <w:rFonts w:eastAsia="SimSun"/>
                <w:color w:val="000000" w:themeColor="text1"/>
              </w:rPr>
              <w:t>OmniSpace</w:t>
            </w:r>
            <w:proofErr w:type="spellEnd"/>
            <w:r w:rsidR="00DB29C3" w:rsidRPr="00DB29C3">
              <w:rPr>
                <w:rFonts w:eastAsia="SimSun"/>
                <w:color w:val="000000" w:themeColor="text1"/>
              </w:rPr>
              <w:t xml:space="preserve">, </w:t>
            </w:r>
            <w:proofErr w:type="spellStart"/>
            <w:r w:rsidR="00DB29C3" w:rsidRPr="00DB29C3">
              <w:rPr>
                <w:rFonts w:eastAsia="SimSun"/>
                <w:color w:val="000000" w:themeColor="text1"/>
              </w:rPr>
              <w:t>Skylo</w:t>
            </w:r>
            <w:proofErr w:type="spellEnd"/>
            <w:r w:rsidR="00DB29C3" w:rsidRPr="00DB29C3">
              <w:rPr>
                <w:rFonts w:eastAsia="SimSun"/>
                <w:color w:val="000000" w:themeColor="text1"/>
              </w:rPr>
              <w:t>] [InterDigital]</w:t>
            </w:r>
          </w:p>
        </w:tc>
        <w:tc>
          <w:tcPr>
            <w:tcW w:w="6475" w:type="dxa"/>
          </w:tcPr>
          <w:p w14:paraId="1FBFAD5C" w14:textId="77777777" w:rsidR="00745A09" w:rsidRPr="00116521" w:rsidRDefault="00745A09" w:rsidP="00745A0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19EC1969" w14:textId="77777777" w:rsidR="00730B87" w:rsidRPr="00730B87" w:rsidRDefault="00730B87" w:rsidP="00662D7A">
            <w:pPr>
              <w:pStyle w:val="ListParagraph"/>
              <w:numPr>
                <w:ilvl w:val="0"/>
                <w:numId w:val="3"/>
              </w:numPr>
              <w:rPr>
                <w:color w:val="000000" w:themeColor="text1"/>
              </w:rPr>
            </w:pPr>
            <w:r w:rsidRPr="00730B87">
              <w:rPr>
                <w:color w:val="000000" w:themeColor="text1"/>
              </w:rPr>
              <w:t>Different deployments available under specification (e.g., LEO up to GEO) offer a broad difference in terms of coverage and latency characteristics. With enhanced multi-orbit coordination, a UE under multi-network coverage would be able to leverage the characteristics of each orbit based on the given scenario.</w:t>
            </w:r>
          </w:p>
          <w:p w14:paraId="65BEA69A" w14:textId="77777777" w:rsidR="00745A09" w:rsidRPr="00116521" w:rsidRDefault="00745A09" w:rsidP="00745A09">
            <w:pPr>
              <w:rPr>
                <w:b/>
                <w:bCs/>
                <w:i/>
                <w:iCs/>
                <w:color w:val="000000" w:themeColor="text1"/>
              </w:rPr>
            </w:pPr>
            <w:r w:rsidRPr="00116521">
              <w:rPr>
                <w:b/>
                <w:bCs/>
                <w:i/>
                <w:iCs/>
                <w:color w:val="000000" w:themeColor="text1"/>
              </w:rPr>
              <w:t>Proposed objectives:</w:t>
            </w:r>
          </w:p>
          <w:p w14:paraId="6104881F" w14:textId="77777777" w:rsidR="006A7E64" w:rsidRPr="006A7E64" w:rsidRDefault="006A7E64" w:rsidP="00662D7A">
            <w:pPr>
              <w:pStyle w:val="ListParagraph"/>
              <w:numPr>
                <w:ilvl w:val="0"/>
                <w:numId w:val="3"/>
              </w:numPr>
              <w:spacing w:before="0" w:after="0"/>
              <w:rPr>
                <w:color w:val="000000" w:themeColor="text1"/>
              </w:rPr>
            </w:pPr>
            <w:r w:rsidRPr="006A7E64">
              <w:rPr>
                <w:color w:val="000000" w:themeColor="text1"/>
              </w:rPr>
              <w:t>Specify enhancements to support multi-orbit/layer satellite coordination in NR NTN, considering the following:</w:t>
            </w:r>
          </w:p>
          <w:p w14:paraId="43735326" w14:textId="002EC6FC" w:rsidR="006A7E64" w:rsidRPr="006A7E64" w:rsidRDefault="006A7E64" w:rsidP="00662D7A">
            <w:pPr>
              <w:pStyle w:val="ListParagraph"/>
              <w:numPr>
                <w:ilvl w:val="1"/>
                <w:numId w:val="3"/>
              </w:numPr>
              <w:spacing w:before="0" w:after="0"/>
              <w:rPr>
                <w:color w:val="000000" w:themeColor="text1"/>
              </w:rPr>
            </w:pPr>
            <w:proofErr w:type="spellStart"/>
            <w:r w:rsidRPr="006A7E64">
              <w:rPr>
                <w:color w:val="000000" w:themeColor="text1"/>
              </w:rPr>
              <w:t>Signaling</w:t>
            </w:r>
            <w:proofErr w:type="spellEnd"/>
            <w:r w:rsidRPr="006A7E64">
              <w:rPr>
                <w:color w:val="000000" w:themeColor="text1"/>
              </w:rPr>
              <w:t xml:space="preserve"> and procedures to obtain Satellite/Beam information of serving orbital location to facilitate transition to RRC Connected on the target orbit RAN.</w:t>
            </w:r>
          </w:p>
          <w:p w14:paraId="05E705D3" w14:textId="1D946CBE" w:rsidR="006A7E64" w:rsidRPr="006A7E64" w:rsidRDefault="006A7E64" w:rsidP="00662D7A">
            <w:pPr>
              <w:pStyle w:val="ListParagraph"/>
              <w:numPr>
                <w:ilvl w:val="1"/>
                <w:numId w:val="3"/>
              </w:numPr>
              <w:spacing w:before="0" w:after="0"/>
              <w:rPr>
                <w:color w:val="000000" w:themeColor="text1"/>
              </w:rPr>
            </w:pPr>
            <w:r w:rsidRPr="006A7E64">
              <w:rPr>
                <w:color w:val="000000" w:themeColor="text1"/>
              </w:rPr>
              <w:t xml:space="preserve">Multi-orbit coordination for paging and service redirection </w:t>
            </w:r>
          </w:p>
          <w:p w14:paraId="0AD72D19" w14:textId="2758BF39" w:rsidR="006A7E64" w:rsidRPr="006A7E64" w:rsidRDefault="006A7E64" w:rsidP="00662D7A">
            <w:pPr>
              <w:pStyle w:val="ListParagraph"/>
              <w:numPr>
                <w:ilvl w:val="1"/>
                <w:numId w:val="3"/>
              </w:numPr>
              <w:spacing w:before="0" w:after="0"/>
              <w:rPr>
                <w:color w:val="000000" w:themeColor="text1"/>
              </w:rPr>
            </w:pPr>
            <w:r w:rsidRPr="006A7E64">
              <w:rPr>
                <w:color w:val="000000" w:themeColor="text1"/>
              </w:rPr>
              <w:t>QoS-based network selection</w:t>
            </w:r>
          </w:p>
          <w:p w14:paraId="14E3CDED" w14:textId="77777777" w:rsidR="00745A09" w:rsidRPr="009F35FE" w:rsidRDefault="00745A09" w:rsidP="009F35FE">
            <w:pPr>
              <w:spacing w:before="0" w:after="0"/>
              <w:rPr>
                <w:rFonts w:eastAsia="SimSun"/>
                <w:color w:val="000000" w:themeColor="text1"/>
              </w:rPr>
            </w:pPr>
          </w:p>
        </w:tc>
      </w:tr>
      <w:tr w:rsidR="00762480" w:rsidRPr="00116521" w14:paraId="4116AFC9" w14:textId="77777777" w:rsidTr="00762480">
        <w:tc>
          <w:tcPr>
            <w:tcW w:w="445" w:type="dxa"/>
          </w:tcPr>
          <w:p w14:paraId="2FF0FBF1" w14:textId="1B349800" w:rsidR="00762480" w:rsidRPr="00116521" w:rsidRDefault="00762480" w:rsidP="00762480">
            <w:pPr>
              <w:rPr>
                <w:b/>
                <w:bCs/>
                <w:i/>
                <w:iCs/>
                <w:color w:val="000000" w:themeColor="text1"/>
                <w:u w:val="single"/>
              </w:rPr>
            </w:pPr>
            <w:r>
              <w:rPr>
                <w:b/>
                <w:bCs/>
                <w:i/>
                <w:iCs/>
                <w:color w:val="000000" w:themeColor="text1"/>
                <w:u w:val="single"/>
              </w:rPr>
              <w:t>5</w:t>
            </w:r>
          </w:p>
        </w:tc>
        <w:tc>
          <w:tcPr>
            <w:tcW w:w="2517" w:type="dxa"/>
          </w:tcPr>
          <w:p w14:paraId="7545D5AE" w14:textId="7CC3453B" w:rsidR="004C12D4" w:rsidRDefault="004C12D4" w:rsidP="00762480">
            <w:pPr>
              <w:rPr>
                <w:b/>
                <w:bCs/>
                <w:i/>
                <w:iCs/>
                <w:color w:val="000000" w:themeColor="text1"/>
                <w:u w:val="single"/>
              </w:rPr>
            </w:pPr>
            <w:r w:rsidRPr="004C12D4">
              <w:rPr>
                <w:b/>
                <w:bCs/>
                <w:i/>
                <w:iCs/>
                <w:color w:val="000000" w:themeColor="text1"/>
                <w:u w:val="single"/>
              </w:rPr>
              <w:t xml:space="preserve">Coverage enhancements </w:t>
            </w:r>
            <w:r w:rsidR="00901E09">
              <w:rPr>
                <w:b/>
                <w:bCs/>
                <w:i/>
                <w:iCs/>
                <w:color w:val="000000" w:themeColor="text1"/>
                <w:u w:val="single"/>
              </w:rPr>
              <w:t>[4]</w:t>
            </w:r>
          </w:p>
          <w:p w14:paraId="4AFE1323" w14:textId="70ED9193" w:rsidR="00762480" w:rsidRPr="00116521" w:rsidRDefault="00B813F6" w:rsidP="00762480">
            <w:pPr>
              <w:rPr>
                <w:b/>
                <w:bCs/>
                <w:i/>
                <w:iCs/>
                <w:color w:val="000000" w:themeColor="text1"/>
                <w:u w:val="single"/>
              </w:rPr>
            </w:pPr>
            <w:r w:rsidRPr="00B813F6">
              <w:rPr>
                <w:rFonts w:eastAsia="SimSun"/>
                <w:color w:val="000000" w:themeColor="text1"/>
              </w:rPr>
              <w:t>[CATT] [Thales] [CSCN] [ZTE]</w:t>
            </w:r>
          </w:p>
        </w:tc>
        <w:tc>
          <w:tcPr>
            <w:tcW w:w="6475" w:type="dxa"/>
          </w:tcPr>
          <w:p w14:paraId="20CD8D5D" w14:textId="77777777" w:rsidR="00762480" w:rsidRPr="00116521" w:rsidRDefault="00762480" w:rsidP="00762480">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7DC31E3" w14:textId="77777777" w:rsidR="00FE63ED" w:rsidRPr="00FE63ED" w:rsidRDefault="00FE63ED" w:rsidP="00662D7A">
            <w:pPr>
              <w:pStyle w:val="ListParagraph"/>
              <w:numPr>
                <w:ilvl w:val="0"/>
                <w:numId w:val="3"/>
              </w:numPr>
              <w:rPr>
                <w:color w:val="000000" w:themeColor="text1"/>
              </w:rPr>
            </w:pPr>
            <w:r w:rsidRPr="009F100A">
              <w:rPr>
                <w:i/>
                <w:iCs/>
                <w:color w:val="000000" w:themeColor="text1"/>
              </w:rPr>
              <w:t>For wide DL- narrow UL beam:</w:t>
            </w:r>
            <w:r w:rsidRPr="00FE63ED">
              <w:rPr>
                <w:color w:val="000000" w:themeColor="text1"/>
              </w:rPr>
              <w:t xml:space="preserve"> In NTN, beam footprints are rebalanced to maintain uniform coverage and compensate for uneven cell signal power and elongated radio cells at edge compared to nadir. Rebalancing introduces a mix of wide and narrow beams and does not improve UL receive gain, which requires narrow beams to avoid UL link budget losses.</w:t>
            </w:r>
          </w:p>
          <w:p w14:paraId="157290EF" w14:textId="77777777" w:rsidR="00FE63ED" w:rsidRPr="00FE63ED" w:rsidRDefault="00FE63ED" w:rsidP="00662D7A">
            <w:pPr>
              <w:pStyle w:val="ListParagraph"/>
              <w:numPr>
                <w:ilvl w:val="0"/>
                <w:numId w:val="3"/>
              </w:numPr>
              <w:rPr>
                <w:color w:val="000000" w:themeColor="text1"/>
              </w:rPr>
            </w:pPr>
            <w:r w:rsidRPr="009F100A">
              <w:rPr>
                <w:i/>
                <w:iCs/>
                <w:color w:val="000000" w:themeColor="text1"/>
              </w:rPr>
              <w:t>For beam hopping:</w:t>
            </w:r>
            <w:r w:rsidRPr="00FE63ED">
              <w:rPr>
                <w:color w:val="000000" w:themeColor="text1"/>
              </w:rPr>
              <w:t xml:space="preserve"> Continued DL coverage enhancements are strongly needed to support the commercial demands and interests through capability-limited satellites (i.e., satellite parameter Set 1-2, addressing the limited number of beams for a satellite that can be simultaneously activated with the nominal EIRP density per beam).</w:t>
            </w:r>
          </w:p>
          <w:p w14:paraId="1DD1A3BF" w14:textId="77777777" w:rsidR="00762480" w:rsidRPr="00116521" w:rsidRDefault="00762480" w:rsidP="00762480">
            <w:pPr>
              <w:rPr>
                <w:b/>
                <w:bCs/>
                <w:i/>
                <w:iCs/>
                <w:color w:val="000000" w:themeColor="text1"/>
              </w:rPr>
            </w:pPr>
            <w:r w:rsidRPr="00116521">
              <w:rPr>
                <w:b/>
                <w:bCs/>
                <w:i/>
                <w:iCs/>
                <w:color w:val="000000" w:themeColor="text1"/>
              </w:rPr>
              <w:t>Proposed objectives:</w:t>
            </w:r>
          </w:p>
          <w:p w14:paraId="6C7918DC" w14:textId="77777777" w:rsidR="008C03D7" w:rsidRPr="008C03D7" w:rsidRDefault="008C03D7" w:rsidP="00662D7A">
            <w:pPr>
              <w:pStyle w:val="ListParagraph"/>
              <w:numPr>
                <w:ilvl w:val="0"/>
                <w:numId w:val="3"/>
              </w:numPr>
              <w:spacing w:before="0" w:after="0"/>
              <w:rPr>
                <w:color w:val="000000" w:themeColor="text1"/>
              </w:rPr>
            </w:pPr>
            <w:r w:rsidRPr="008C03D7">
              <w:rPr>
                <w:color w:val="000000" w:themeColor="text1"/>
              </w:rPr>
              <w:lastRenderedPageBreak/>
              <w:t>Specify NTN-specific coverage enhancements, considering the following:</w:t>
            </w:r>
          </w:p>
          <w:p w14:paraId="7CBB99F1" w14:textId="19041FDF" w:rsidR="008C03D7" w:rsidRPr="008C03D7" w:rsidRDefault="008C03D7" w:rsidP="00662D7A">
            <w:pPr>
              <w:pStyle w:val="ListParagraph"/>
              <w:numPr>
                <w:ilvl w:val="1"/>
                <w:numId w:val="3"/>
              </w:numPr>
              <w:spacing w:before="0" w:after="0"/>
              <w:rPr>
                <w:color w:val="000000" w:themeColor="text1"/>
              </w:rPr>
            </w:pPr>
            <w:r w:rsidRPr="008C03D7">
              <w:rPr>
                <w:color w:val="000000" w:themeColor="text1"/>
              </w:rPr>
              <w:t>Support to direct a UE from wider DL beam to UL narrow beam at initial access;</w:t>
            </w:r>
          </w:p>
          <w:p w14:paraId="1030F43E" w14:textId="67BB2A92" w:rsidR="00762480" w:rsidRPr="008C03D7" w:rsidRDefault="008C03D7" w:rsidP="00662D7A">
            <w:pPr>
              <w:pStyle w:val="ListParagraph"/>
              <w:numPr>
                <w:ilvl w:val="1"/>
                <w:numId w:val="3"/>
              </w:numPr>
              <w:spacing w:before="0" w:after="0"/>
              <w:rPr>
                <w:color w:val="000000" w:themeColor="text1"/>
              </w:rPr>
            </w:pPr>
            <w:r w:rsidRPr="008C03D7">
              <w:rPr>
                <w:color w:val="000000" w:themeColor="text1"/>
              </w:rPr>
              <w:t>Support for dynamic and flexible beam-sharing mechanisms (e.g., beam-hopping).</w:t>
            </w:r>
          </w:p>
        </w:tc>
      </w:tr>
    </w:tbl>
    <w:p w14:paraId="1E6293E1" w14:textId="77777777" w:rsidR="006836E3" w:rsidRPr="00116521" w:rsidRDefault="006836E3" w:rsidP="006836E3">
      <w:pPr>
        <w:rPr>
          <w:rFonts w:eastAsia="SimSun"/>
          <w:b/>
          <w:bCs/>
          <w:color w:val="000000" w:themeColor="text1"/>
          <w:u w:val="single"/>
        </w:rPr>
      </w:pPr>
    </w:p>
    <w:p w14:paraId="46CFDAC1" w14:textId="0BA1DDAE" w:rsidR="006836E3" w:rsidRPr="00116521" w:rsidRDefault="006836E3" w:rsidP="006836E3">
      <w:pPr>
        <w:rPr>
          <w:b/>
          <w:color w:val="000000" w:themeColor="text1"/>
        </w:rPr>
      </w:pPr>
      <w:r w:rsidRPr="12BEA4ED">
        <w:rPr>
          <w:b/>
          <w:color w:val="000000" w:themeColor="text1"/>
        </w:rPr>
        <w:t>Moderator’s observations</w:t>
      </w:r>
    </w:p>
    <w:p w14:paraId="53BCC96F" w14:textId="0F221413" w:rsidR="00365BE2" w:rsidRDefault="00C834E4" w:rsidP="006836E3">
      <w:pPr>
        <w:rPr>
          <w:color w:val="000000" w:themeColor="text1"/>
        </w:rPr>
      </w:pPr>
      <w:r w:rsidRPr="004B5A8C">
        <w:rPr>
          <w:color w:val="000000" w:themeColor="text1"/>
        </w:rPr>
        <w:t>3</w:t>
      </w:r>
      <w:r w:rsidR="004B5A8C" w:rsidRPr="004B5A8C">
        <w:rPr>
          <w:color w:val="000000" w:themeColor="text1"/>
        </w:rPr>
        <w:t>1</w:t>
      </w:r>
      <w:r w:rsidR="006836E3" w:rsidRPr="004B5A8C">
        <w:rPr>
          <w:color w:val="000000" w:themeColor="text1"/>
        </w:rPr>
        <w:t xml:space="preserve"> companies</w:t>
      </w:r>
      <w:r w:rsidR="006836E3" w:rsidRPr="00694413">
        <w:rPr>
          <w:color w:val="000000" w:themeColor="text1"/>
        </w:rPr>
        <w:t xml:space="preserve"> support the continuation of </w:t>
      </w:r>
      <w:r w:rsidR="000038D0" w:rsidRPr="12BEA4ED">
        <w:rPr>
          <w:color w:val="000000" w:themeColor="text1"/>
        </w:rPr>
        <w:t>NTN in Rel-</w:t>
      </w:r>
      <w:r w:rsidR="000038D0" w:rsidRPr="007E1244">
        <w:rPr>
          <w:color w:val="000000" w:themeColor="text1"/>
        </w:rPr>
        <w:t>20</w:t>
      </w:r>
      <w:r w:rsidR="005E38AA" w:rsidRPr="007E1244">
        <w:rPr>
          <w:color w:val="000000" w:themeColor="text1"/>
        </w:rPr>
        <w:t xml:space="preserve"> (</w:t>
      </w:r>
      <w:r w:rsidRPr="007E1244">
        <w:rPr>
          <w:color w:val="000000" w:themeColor="text1"/>
        </w:rPr>
        <w:t>30</w:t>
      </w:r>
      <w:r w:rsidR="005E38AA" w:rsidRPr="007E1244">
        <w:rPr>
          <w:color w:val="000000" w:themeColor="text1"/>
        </w:rPr>
        <w:t xml:space="preserve"> within</w:t>
      </w:r>
      <w:r w:rsidR="005E38AA" w:rsidRPr="00694413">
        <w:rPr>
          <w:color w:val="000000" w:themeColor="text1"/>
        </w:rPr>
        <w:t xml:space="preserve"> </w:t>
      </w:r>
      <w:r w:rsidR="00AF1BA2" w:rsidRPr="00694413">
        <w:rPr>
          <w:color w:val="000000" w:themeColor="text1"/>
        </w:rPr>
        <w:t>AI</w:t>
      </w:r>
      <w:r w:rsidR="00A057E1" w:rsidRPr="00694413">
        <w:rPr>
          <w:color w:val="000000" w:themeColor="text1"/>
        </w:rPr>
        <w:t xml:space="preserve"> 15.2.8.</w:t>
      </w:r>
      <w:r w:rsidR="00A057E1" w:rsidRPr="004B5A8C">
        <w:rPr>
          <w:color w:val="000000" w:themeColor="text1"/>
        </w:rPr>
        <w:t>4</w:t>
      </w:r>
      <w:r w:rsidR="004B5A8C" w:rsidRPr="004B5A8C">
        <w:rPr>
          <w:color w:val="000000" w:themeColor="text1"/>
        </w:rPr>
        <w:t xml:space="preserve"> </w:t>
      </w:r>
      <w:r w:rsidR="004B5A8C" w:rsidRPr="00736F97">
        <w:rPr>
          <w:color w:val="000000" w:themeColor="text1"/>
        </w:rPr>
        <w:t>+ 1</w:t>
      </w:r>
      <w:r w:rsidR="005E38AA" w:rsidRPr="00736F97">
        <w:rPr>
          <w:color w:val="000000" w:themeColor="text1"/>
        </w:rPr>
        <w:t xml:space="preserve"> within</w:t>
      </w:r>
      <w:r w:rsidR="005E38AA" w:rsidRPr="00694413">
        <w:rPr>
          <w:color w:val="000000" w:themeColor="text1"/>
        </w:rPr>
        <w:t xml:space="preserve"> AI </w:t>
      </w:r>
      <w:r w:rsidR="00D76F80">
        <w:rPr>
          <w:color w:val="000000" w:themeColor="text1"/>
        </w:rPr>
        <w:t>15.1</w:t>
      </w:r>
      <w:r w:rsidR="005E38AA">
        <w:rPr>
          <w:color w:val="000000" w:themeColor="text1"/>
        </w:rPr>
        <w:t>)</w:t>
      </w:r>
      <w:r w:rsidR="006836E3" w:rsidRPr="12BEA4ED">
        <w:rPr>
          <w:color w:val="000000" w:themeColor="text1"/>
        </w:rPr>
        <w:t>.</w:t>
      </w:r>
      <w:r w:rsidR="000038D0" w:rsidRPr="12BEA4ED">
        <w:rPr>
          <w:color w:val="000000" w:themeColor="text1"/>
        </w:rPr>
        <w:t xml:space="preserve"> </w:t>
      </w:r>
      <w:r w:rsidR="004F53B7">
        <w:rPr>
          <w:color w:val="000000" w:themeColor="text1"/>
        </w:rPr>
        <w:t xml:space="preserve"> It is not clear from all companies which specific enhancement they support for Rel-20</w:t>
      </w:r>
      <w:r w:rsidR="0075227B">
        <w:rPr>
          <w:color w:val="000000" w:themeColor="text1"/>
        </w:rPr>
        <w:t xml:space="preserve"> and what are the priorities </w:t>
      </w:r>
      <w:r w:rsidR="00A14076">
        <w:rPr>
          <w:color w:val="000000" w:themeColor="text1"/>
        </w:rPr>
        <w:t>from the companies that have co-sourced the contribution with multiple enhancements</w:t>
      </w:r>
      <w:r w:rsidR="004F53B7">
        <w:rPr>
          <w:color w:val="000000" w:themeColor="text1"/>
        </w:rPr>
        <w:t xml:space="preserve">.  </w:t>
      </w:r>
    </w:p>
    <w:p w14:paraId="6AE72467" w14:textId="77777777" w:rsidR="00365BE2" w:rsidRDefault="00365BE2" w:rsidP="006836E3">
      <w:pPr>
        <w:rPr>
          <w:color w:val="000000" w:themeColor="text1"/>
        </w:rPr>
      </w:pPr>
    </w:p>
    <w:p w14:paraId="2F080AE9" w14:textId="57BD35CD" w:rsidR="006836E3" w:rsidRDefault="006836E3" w:rsidP="006836E3">
      <w:pPr>
        <w:rPr>
          <w:color w:val="000000" w:themeColor="text1"/>
        </w:rPr>
      </w:pPr>
      <w:r w:rsidRPr="12BEA4ED">
        <w:rPr>
          <w:color w:val="000000" w:themeColor="text1"/>
        </w:rPr>
        <w:t xml:space="preserve">There </w:t>
      </w:r>
      <w:r w:rsidR="00365BE2">
        <w:rPr>
          <w:color w:val="000000" w:themeColor="text1"/>
        </w:rPr>
        <w:t xml:space="preserve">is </w:t>
      </w:r>
      <w:r w:rsidR="00AE4936">
        <w:rPr>
          <w:color w:val="000000" w:themeColor="text1"/>
        </w:rPr>
        <w:t>more</w:t>
      </w:r>
      <w:r w:rsidRPr="12BEA4ED">
        <w:rPr>
          <w:color w:val="000000" w:themeColor="text1"/>
        </w:rPr>
        <w:t xml:space="preserve"> support </w:t>
      </w:r>
      <w:r w:rsidR="007659F4" w:rsidRPr="12BEA4ED">
        <w:rPr>
          <w:color w:val="000000" w:themeColor="text1"/>
        </w:rPr>
        <w:t>for the</w:t>
      </w:r>
      <w:r w:rsidRPr="12BEA4ED">
        <w:rPr>
          <w:color w:val="000000" w:themeColor="text1"/>
        </w:rPr>
        <w:t xml:space="preserve"> following object</w:t>
      </w:r>
      <w:r w:rsidR="004F53B7">
        <w:rPr>
          <w:color w:val="000000" w:themeColor="text1"/>
        </w:rPr>
        <w:t>ive</w:t>
      </w:r>
      <w:r w:rsidR="00365BE2">
        <w:rPr>
          <w:color w:val="000000" w:themeColor="text1"/>
        </w:rPr>
        <w:t>s:</w:t>
      </w:r>
    </w:p>
    <w:p w14:paraId="4EBA2FAB" w14:textId="1D75F0EF" w:rsidR="007266A4" w:rsidRPr="007B59DE" w:rsidRDefault="007266A4" w:rsidP="00662D7A">
      <w:pPr>
        <w:pStyle w:val="ListParagraph"/>
        <w:numPr>
          <w:ilvl w:val="0"/>
          <w:numId w:val="11"/>
        </w:numPr>
        <w:spacing w:before="0" w:after="0"/>
        <w:rPr>
          <w:color w:val="000000" w:themeColor="text1"/>
        </w:rPr>
      </w:pPr>
      <w:r w:rsidRPr="00377A6C">
        <w:rPr>
          <w:i/>
          <w:iCs/>
          <w:color w:val="000000" w:themeColor="text1"/>
        </w:rPr>
        <w:t>Specify GNSS resilient operation for uplink time and frequency synchronization in NR-NTN based access</w:t>
      </w:r>
      <w:r w:rsidR="007479E9">
        <w:rPr>
          <w:i/>
          <w:iCs/>
          <w:color w:val="000000" w:themeColor="text1"/>
        </w:rPr>
        <w:t xml:space="preserve"> </w:t>
      </w:r>
      <w:r w:rsidR="007479E9">
        <w:rPr>
          <w:color w:val="000000" w:themeColor="text1"/>
        </w:rPr>
        <w:t>[12 companies]</w:t>
      </w:r>
      <w:r w:rsidR="00470AC2">
        <w:rPr>
          <w:i/>
          <w:iCs/>
          <w:color w:val="000000" w:themeColor="text1"/>
        </w:rPr>
        <w:t>.</w:t>
      </w:r>
    </w:p>
    <w:p w14:paraId="1A20B2CE" w14:textId="37CD13E4" w:rsidR="003F06BE" w:rsidRDefault="003F06BE" w:rsidP="000B5F47">
      <w:pPr>
        <w:pStyle w:val="ListParagraph"/>
        <w:numPr>
          <w:ilvl w:val="1"/>
          <w:numId w:val="11"/>
        </w:numPr>
        <w:spacing w:before="0" w:after="0"/>
        <w:rPr>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Pr>
          <w:color w:val="000000" w:themeColor="text1"/>
          <w:lang w:eastAsia="x-none"/>
        </w:rPr>
        <w:t>:</w:t>
      </w:r>
    </w:p>
    <w:p w14:paraId="6CB036E6" w14:textId="383CBCDC" w:rsidR="000B5F47" w:rsidRPr="00365BE2" w:rsidRDefault="00377A6C" w:rsidP="00365BE2">
      <w:pPr>
        <w:pStyle w:val="ListParagraph"/>
        <w:numPr>
          <w:ilvl w:val="2"/>
          <w:numId w:val="11"/>
        </w:numPr>
        <w:rPr>
          <w:color w:val="000000" w:themeColor="text1"/>
        </w:rPr>
      </w:pPr>
      <w:r>
        <w:rPr>
          <w:color w:val="000000" w:themeColor="text1"/>
        </w:rPr>
        <w:t>Which enhancements to support:</w:t>
      </w:r>
      <w:r w:rsidR="003F06BE" w:rsidRPr="00F44F7F">
        <w:rPr>
          <w:color w:val="000000" w:themeColor="text1"/>
        </w:rPr>
        <w:t xml:space="preserve"> NTN-assisted positioning (e.g., support of multiple satellites positioning with PRS configuration) </w:t>
      </w:r>
      <w:r w:rsidR="00AA52B2" w:rsidRPr="00F44F7F">
        <w:rPr>
          <w:color w:val="000000" w:themeColor="text1"/>
        </w:rPr>
        <w:t>[Thales] [Qualcomm] [CATT]</w:t>
      </w:r>
      <w:r w:rsidR="00627C45">
        <w:rPr>
          <w:color w:val="000000" w:themeColor="text1"/>
        </w:rPr>
        <w:t xml:space="preserve"> and/or</w:t>
      </w:r>
      <w:r w:rsidR="003F06BE" w:rsidRPr="00F44F7F">
        <w:rPr>
          <w:color w:val="000000" w:themeColor="text1"/>
        </w:rPr>
        <w:t xml:space="preserve"> GNSS-less (e.g., “position-less”</w:t>
      </w:r>
      <w:r w:rsidR="00241501">
        <w:rPr>
          <w:color w:val="000000" w:themeColor="text1"/>
        </w:rPr>
        <w:t>)</w:t>
      </w:r>
      <w:r w:rsidR="003F06BE" w:rsidRPr="00F44F7F">
        <w:rPr>
          <w:color w:val="000000" w:themeColor="text1"/>
        </w:rPr>
        <w:t xml:space="preserve"> NTN access</w:t>
      </w:r>
      <w:r w:rsidR="00F44F7F" w:rsidRPr="00F44F7F">
        <w:rPr>
          <w:color w:val="000000" w:themeColor="text1"/>
        </w:rPr>
        <w:t xml:space="preserve"> [Qualcomm] [Huawei]</w:t>
      </w:r>
    </w:p>
    <w:p w14:paraId="29578DDE" w14:textId="77777777" w:rsidR="00365BE2" w:rsidRDefault="00365BE2" w:rsidP="00365BE2">
      <w:pPr>
        <w:pStyle w:val="ListParagraph"/>
        <w:rPr>
          <w:color w:val="000000" w:themeColor="text1"/>
          <w:lang w:eastAsia="x-none"/>
        </w:rPr>
      </w:pPr>
      <w:r w:rsidRPr="00365BE2">
        <w:rPr>
          <w:color w:val="000000" w:themeColor="text1"/>
          <w:lang w:eastAsia="x-none"/>
        </w:rPr>
        <w:t xml:space="preserve">NOTE that there </w:t>
      </w:r>
      <w:proofErr w:type="gramStart"/>
      <w:r w:rsidRPr="00365BE2">
        <w:rPr>
          <w:color w:val="000000" w:themeColor="text1"/>
          <w:lang w:eastAsia="x-none"/>
        </w:rPr>
        <w:t>is</w:t>
      </w:r>
      <w:proofErr w:type="gramEnd"/>
      <w:r w:rsidRPr="00365BE2">
        <w:rPr>
          <w:color w:val="000000" w:themeColor="text1"/>
          <w:lang w:eastAsia="x-none"/>
        </w:rPr>
        <w:t xml:space="preserve"> also proposals for NR NTN on GNSS resilient operation.  Should discuss together how to handle it.  </w:t>
      </w:r>
    </w:p>
    <w:p w14:paraId="44DFE265" w14:textId="4EA7C8E6" w:rsidR="00365BE2" w:rsidRDefault="00365BE2" w:rsidP="00365BE2">
      <w:pPr>
        <w:pStyle w:val="ListParagraph"/>
        <w:numPr>
          <w:ilvl w:val="1"/>
          <w:numId w:val="11"/>
        </w:numPr>
        <w:rPr>
          <w:color w:val="000000" w:themeColor="text1"/>
          <w:lang w:eastAsia="x-none"/>
        </w:rPr>
      </w:pPr>
      <w:r>
        <w:rPr>
          <w:color w:val="000000" w:themeColor="text1"/>
          <w:lang w:eastAsia="x-none"/>
        </w:rPr>
        <w:t>~TU estimate: RAN2 [0.5], RAN1 [1]</w:t>
      </w:r>
    </w:p>
    <w:p w14:paraId="51BAB204" w14:textId="77777777" w:rsidR="007266A4" w:rsidRPr="00940735" w:rsidRDefault="007266A4" w:rsidP="00940735">
      <w:pPr>
        <w:spacing w:before="0" w:after="0"/>
        <w:rPr>
          <w:color w:val="000000" w:themeColor="text1"/>
        </w:rPr>
      </w:pPr>
    </w:p>
    <w:p w14:paraId="4EF6F301" w14:textId="5DA88E2D" w:rsidR="007266A4" w:rsidRPr="004C5B68" w:rsidRDefault="007266A4" w:rsidP="00662D7A">
      <w:pPr>
        <w:pStyle w:val="ListParagraph"/>
        <w:numPr>
          <w:ilvl w:val="0"/>
          <w:numId w:val="11"/>
        </w:numPr>
        <w:spacing w:before="0" w:after="0"/>
        <w:rPr>
          <w:color w:val="000000" w:themeColor="text1"/>
        </w:rPr>
      </w:pPr>
      <w:r w:rsidRPr="00895775">
        <w:rPr>
          <w:i/>
          <w:iCs/>
          <w:color w:val="000000" w:themeColor="text1"/>
        </w:rPr>
        <w:t>Specify necessary enhancements to support E-UTRA TN to NR NTN handover (and vice-versa) in RRC connected mode</w:t>
      </w:r>
      <w:r w:rsidR="007479E9">
        <w:rPr>
          <w:i/>
          <w:iCs/>
          <w:color w:val="000000" w:themeColor="text1"/>
        </w:rPr>
        <w:t xml:space="preserve"> </w:t>
      </w:r>
      <w:r w:rsidR="007479E9">
        <w:rPr>
          <w:color w:val="000000" w:themeColor="text1"/>
        </w:rPr>
        <w:t>[11 companies]</w:t>
      </w:r>
    </w:p>
    <w:p w14:paraId="72D55E0D" w14:textId="77777777" w:rsidR="007266A4" w:rsidRDefault="007266A4" w:rsidP="00662D7A">
      <w:pPr>
        <w:pStyle w:val="ListParagraph"/>
        <w:numPr>
          <w:ilvl w:val="1"/>
          <w:numId w:val="11"/>
        </w:numPr>
        <w:spacing w:before="0" w:after="0"/>
        <w:rPr>
          <w:i/>
          <w:iCs/>
          <w:color w:val="000000" w:themeColor="text1"/>
        </w:rPr>
      </w:pPr>
      <w:r w:rsidRPr="00B67322">
        <w:rPr>
          <w:i/>
          <w:iCs/>
          <w:color w:val="000000" w:themeColor="text1"/>
        </w:rPr>
        <w:t>Includes RAN4 (RRM/performance) requirements</w:t>
      </w:r>
    </w:p>
    <w:p w14:paraId="1B2C646D" w14:textId="7C555157" w:rsidR="00F83712" w:rsidRPr="00F83712" w:rsidRDefault="00F83712" w:rsidP="00365BE2">
      <w:pPr>
        <w:pStyle w:val="ListParagraph"/>
        <w:spacing w:before="0" w:after="0"/>
        <w:rPr>
          <w:i/>
          <w:iCs/>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sidR="0011561B">
        <w:rPr>
          <w:color w:val="000000" w:themeColor="text1"/>
          <w:lang w:eastAsia="x-none"/>
        </w:rPr>
        <w:t xml:space="preserve"> (if agreed to include)</w:t>
      </w:r>
      <w:r>
        <w:rPr>
          <w:color w:val="000000" w:themeColor="text1"/>
          <w:lang w:eastAsia="x-none"/>
        </w:rPr>
        <w:t>:</w:t>
      </w:r>
    </w:p>
    <w:p w14:paraId="2AD307C2" w14:textId="5645C4FC" w:rsidR="00365BE2" w:rsidRPr="00365BE2" w:rsidRDefault="00F83712" w:rsidP="00365BE2">
      <w:pPr>
        <w:pStyle w:val="ListParagraph"/>
        <w:numPr>
          <w:ilvl w:val="1"/>
          <w:numId w:val="11"/>
        </w:numPr>
        <w:spacing w:before="0" w:after="0"/>
        <w:rPr>
          <w:i/>
          <w:iCs/>
          <w:color w:val="000000" w:themeColor="text1"/>
        </w:rPr>
      </w:pPr>
      <w:r>
        <w:rPr>
          <w:color w:val="000000" w:themeColor="text1"/>
        </w:rPr>
        <w:t>What is the RAN2 impact (other than SMTC)</w:t>
      </w:r>
      <w:r w:rsidR="002C0708">
        <w:rPr>
          <w:color w:val="000000" w:themeColor="text1"/>
        </w:rPr>
        <w:t>?</w:t>
      </w:r>
    </w:p>
    <w:p w14:paraId="701B6AF7" w14:textId="3C307769" w:rsidR="00365BE2" w:rsidRPr="00365BE2" w:rsidRDefault="00365BE2" w:rsidP="00365BE2">
      <w:pPr>
        <w:pStyle w:val="ListParagraph"/>
        <w:numPr>
          <w:ilvl w:val="1"/>
          <w:numId w:val="11"/>
        </w:numPr>
        <w:spacing w:before="0" w:after="0"/>
        <w:rPr>
          <w:i/>
          <w:iCs/>
          <w:color w:val="000000" w:themeColor="text1"/>
        </w:rPr>
      </w:pPr>
      <w:r>
        <w:rPr>
          <w:color w:val="000000" w:themeColor="text1"/>
          <w:lang w:eastAsia="x-none"/>
        </w:rPr>
        <w:t>~TU estimate: RAN2 [0.25]</w:t>
      </w:r>
      <w:r w:rsidR="00280A4B">
        <w:rPr>
          <w:color w:val="000000" w:themeColor="text1"/>
          <w:lang w:eastAsia="x-none"/>
        </w:rPr>
        <w:t>, RAN4 [?]</w:t>
      </w:r>
    </w:p>
    <w:p w14:paraId="7D49F1F9" w14:textId="392DFD5D" w:rsidR="00365BE2" w:rsidRPr="00365BE2" w:rsidRDefault="00365BE2" w:rsidP="00365BE2">
      <w:pPr>
        <w:pStyle w:val="ListParagraph"/>
        <w:spacing w:before="0" w:after="0"/>
        <w:rPr>
          <w:i/>
          <w:iCs/>
          <w:color w:val="000000" w:themeColor="text1"/>
        </w:rPr>
      </w:pPr>
    </w:p>
    <w:p w14:paraId="3C68BF4A" w14:textId="77777777" w:rsidR="007266A4" w:rsidRDefault="007266A4" w:rsidP="00940735">
      <w:pPr>
        <w:spacing w:before="0" w:after="0"/>
        <w:rPr>
          <w:color w:val="000000" w:themeColor="text1"/>
        </w:rPr>
      </w:pPr>
    </w:p>
    <w:p w14:paraId="42DC6F2D" w14:textId="6EC046F1" w:rsidR="00EB0539" w:rsidRPr="00940735" w:rsidRDefault="00EB0539" w:rsidP="00940735">
      <w:pPr>
        <w:spacing w:before="0" w:after="0"/>
        <w:rPr>
          <w:color w:val="000000" w:themeColor="text1"/>
        </w:rPr>
      </w:pPr>
      <w:r>
        <w:rPr>
          <w:color w:val="000000" w:themeColor="text1"/>
        </w:rPr>
        <w:t>There is moderate support of the following objectives (but not clear what the priorities amongst the companies is)</w:t>
      </w:r>
    </w:p>
    <w:p w14:paraId="1A9EF499" w14:textId="3583DABC" w:rsidR="00940735" w:rsidRPr="00745A09" w:rsidRDefault="00940735" w:rsidP="00662D7A">
      <w:pPr>
        <w:pStyle w:val="ListParagraph"/>
        <w:numPr>
          <w:ilvl w:val="0"/>
          <w:numId w:val="11"/>
        </w:numPr>
        <w:spacing w:before="0" w:after="0"/>
        <w:rPr>
          <w:color w:val="000000" w:themeColor="text1"/>
        </w:rPr>
      </w:pPr>
      <w:r w:rsidRPr="00973026">
        <w:rPr>
          <w:i/>
          <w:iCs/>
          <w:color w:val="000000" w:themeColor="text1"/>
        </w:rPr>
        <w:t>Specify a robust/resilient notification to support extended coverage beyond normal paging</w:t>
      </w:r>
      <w:r w:rsidR="007479E9">
        <w:rPr>
          <w:i/>
          <w:iCs/>
          <w:color w:val="000000" w:themeColor="text1"/>
        </w:rPr>
        <w:t xml:space="preserve"> </w:t>
      </w:r>
      <w:r w:rsidR="007479E9">
        <w:rPr>
          <w:color w:val="000000" w:themeColor="text1"/>
        </w:rPr>
        <w:t>[9 companies]</w:t>
      </w:r>
    </w:p>
    <w:p w14:paraId="78F7DA46" w14:textId="77777777" w:rsidR="00365BE2" w:rsidRDefault="00365BE2" w:rsidP="00365BE2">
      <w:pPr>
        <w:pStyle w:val="ListParagraph"/>
        <w:spacing w:before="0" w:after="0"/>
        <w:rPr>
          <w:color w:val="000000" w:themeColor="text1"/>
          <w:lang w:eastAsia="x-none"/>
        </w:rPr>
      </w:pPr>
    </w:p>
    <w:p w14:paraId="7DA932FA" w14:textId="5B94CA0A" w:rsidR="00032FFC" w:rsidRDefault="00032FFC" w:rsidP="00365BE2">
      <w:pPr>
        <w:pStyle w:val="ListParagraph"/>
        <w:spacing w:before="0" w:after="0"/>
        <w:rPr>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sidR="0011561B">
        <w:rPr>
          <w:color w:val="000000" w:themeColor="text1"/>
          <w:lang w:eastAsia="x-none"/>
        </w:rPr>
        <w:t xml:space="preserve"> (if agreed to include)</w:t>
      </w:r>
      <w:r>
        <w:rPr>
          <w:color w:val="000000" w:themeColor="text1"/>
          <w:lang w:eastAsia="x-none"/>
        </w:rPr>
        <w:t>:</w:t>
      </w:r>
    </w:p>
    <w:p w14:paraId="5F1A6041" w14:textId="3B73FF43" w:rsidR="00940735" w:rsidRDefault="00032FFC" w:rsidP="00662D7A">
      <w:pPr>
        <w:pStyle w:val="ListParagraph"/>
        <w:numPr>
          <w:ilvl w:val="1"/>
          <w:numId w:val="11"/>
        </w:numPr>
        <w:spacing w:before="0" w:after="0"/>
        <w:rPr>
          <w:color w:val="000000" w:themeColor="text1"/>
        </w:rPr>
      </w:pPr>
      <w:r>
        <w:rPr>
          <w:color w:val="000000" w:themeColor="text1"/>
        </w:rPr>
        <w:t>Dependency on</w:t>
      </w:r>
      <w:r w:rsidR="00940735" w:rsidRPr="00745A09">
        <w:rPr>
          <w:color w:val="000000" w:themeColor="text1"/>
        </w:rPr>
        <w:t xml:space="preserve"> SA2 </w:t>
      </w:r>
      <w:r>
        <w:rPr>
          <w:color w:val="000000" w:themeColor="text1"/>
        </w:rPr>
        <w:t>discussions/</w:t>
      </w:r>
      <w:r w:rsidR="00940735" w:rsidRPr="00745A09">
        <w:rPr>
          <w:color w:val="000000" w:themeColor="text1"/>
        </w:rPr>
        <w:t>outcome</w:t>
      </w:r>
    </w:p>
    <w:p w14:paraId="0489C104" w14:textId="1AD12524" w:rsidR="00E54B84" w:rsidRDefault="005B5AD0" w:rsidP="00662D7A">
      <w:pPr>
        <w:pStyle w:val="ListParagraph"/>
        <w:numPr>
          <w:ilvl w:val="1"/>
          <w:numId w:val="11"/>
        </w:numPr>
        <w:spacing w:before="0" w:after="0"/>
        <w:rPr>
          <w:color w:val="000000" w:themeColor="text1"/>
        </w:rPr>
      </w:pPr>
      <w:r>
        <w:rPr>
          <w:color w:val="000000" w:themeColor="text1"/>
        </w:rPr>
        <w:t>W</w:t>
      </w:r>
      <w:r w:rsidR="00E54B84">
        <w:rPr>
          <w:color w:val="000000" w:themeColor="text1"/>
        </w:rPr>
        <w:t>hether or not a new channel or</w:t>
      </w:r>
      <w:r>
        <w:rPr>
          <w:color w:val="000000" w:themeColor="text1"/>
        </w:rPr>
        <w:t xml:space="preserve"> enhancements to the</w:t>
      </w:r>
      <w:r w:rsidR="00E54B84">
        <w:rPr>
          <w:color w:val="000000" w:themeColor="text1"/>
        </w:rPr>
        <w:t xml:space="preserve"> existing </w:t>
      </w:r>
      <w:r>
        <w:rPr>
          <w:color w:val="000000" w:themeColor="text1"/>
        </w:rPr>
        <w:t xml:space="preserve">paging </w:t>
      </w:r>
      <w:r w:rsidR="00E54B84">
        <w:rPr>
          <w:color w:val="000000" w:themeColor="text1"/>
        </w:rPr>
        <w:t xml:space="preserve">channel is needed </w:t>
      </w:r>
      <w:r>
        <w:rPr>
          <w:color w:val="000000" w:themeColor="text1"/>
        </w:rPr>
        <w:t>for the robust/resilient notification</w:t>
      </w:r>
    </w:p>
    <w:p w14:paraId="2FAC8956" w14:textId="2B7A95E8" w:rsidR="00280A4B" w:rsidRPr="00280A4B" w:rsidRDefault="00280A4B" w:rsidP="00280A4B">
      <w:pPr>
        <w:pStyle w:val="ListParagraph"/>
        <w:numPr>
          <w:ilvl w:val="1"/>
          <w:numId w:val="11"/>
        </w:numPr>
        <w:spacing w:before="0" w:after="0"/>
        <w:rPr>
          <w:i/>
          <w:iCs/>
          <w:color w:val="000000" w:themeColor="text1"/>
        </w:rPr>
      </w:pPr>
      <w:r>
        <w:rPr>
          <w:color w:val="000000" w:themeColor="text1"/>
          <w:lang w:eastAsia="x-none"/>
        </w:rPr>
        <w:t>~TU estimate: RAN2 [0.5]</w:t>
      </w:r>
      <w:r w:rsidR="0085141E">
        <w:rPr>
          <w:color w:val="000000" w:themeColor="text1"/>
          <w:lang w:eastAsia="x-none"/>
        </w:rPr>
        <w:t>, RAN1 [0.5 Depending on objective]</w:t>
      </w:r>
    </w:p>
    <w:p w14:paraId="455FA183" w14:textId="77777777" w:rsidR="007266A4" w:rsidRPr="00940735" w:rsidRDefault="007266A4" w:rsidP="00940735">
      <w:pPr>
        <w:spacing w:before="0" w:after="0"/>
        <w:rPr>
          <w:color w:val="000000" w:themeColor="text1"/>
        </w:rPr>
      </w:pPr>
    </w:p>
    <w:p w14:paraId="5B6FFB83" w14:textId="3EB0F898" w:rsidR="007266A4" w:rsidRPr="006A7E64" w:rsidRDefault="007266A4" w:rsidP="00662D7A">
      <w:pPr>
        <w:pStyle w:val="ListParagraph"/>
        <w:numPr>
          <w:ilvl w:val="0"/>
          <w:numId w:val="11"/>
        </w:numPr>
        <w:spacing w:before="0" w:after="0"/>
        <w:rPr>
          <w:color w:val="000000" w:themeColor="text1"/>
        </w:rPr>
      </w:pPr>
      <w:r w:rsidRPr="00907B38">
        <w:rPr>
          <w:i/>
          <w:iCs/>
          <w:color w:val="000000" w:themeColor="text1"/>
        </w:rPr>
        <w:t>Specify enhancements to support multi-orbit/layer satellite coordination in NR NTN</w:t>
      </w:r>
      <w:r w:rsidR="00365BE2">
        <w:rPr>
          <w:i/>
          <w:iCs/>
          <w:color w:val="000000" w:themeColor="text1"/>
        </w:rPr>
        <w:t xml:space="preserve"> </w:t>
      </w:r>
      <w:r w:rsidR="00365BE2">
        <w:rPr>
          <w:color w:val="000000" w:themeColor="text1"/>
        </w:rPr>
        <w:t>[9 companies]</w:t>
      </w:r>
    </w:p>
    <w:p w14:paraId="0A018009" w14:textId="77777777" w:rsidR="00365BE2" w:rsidRDefault="00365BE2" w:rsidP="00365BE2">
      <w:pPr>
        <w:pStyle w:val="ListParagraph"/>
        <w:spacing w:before="0" w:after="0"/>
        <w:rPr>
          <w:color w:val="000000" w:themeColor="text1"/>
          <w:lang w:eastAsia="x-none"/>
        </w:rPr>
      </w:pPr>
    </w:p>
    <w:p w14:paraId="44B84AF0" w14:textId="00AB1613" w:rsidR="00267FAD" w:rsidRDefault="00267FAD" w:rsidP="00365BE2">
      <w:pPr>
        <w:pStyle w:val="ListParagraph"/>
        <w:spacing w:before="0" w:after="0"/>
        <w:ind w:firstLine="80"/>
        <w:rPr>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sidR="0011561B">
        <w:rPr>
          <w:color w:val="000000" w:themeColor="text1"/>
          <w:lang w:eastAsia="x-none"/>
        </w:rPr>
        <w:t xml:space="preserve"> (if agreed to include)</w:t>
      </w:r>
      <w:r>
        <w:rPr>
          <w:color w:val="000000" w:themeColor="text1"/>
          <w:lang w:eastAsia="x-none"/>
        </w:rPr>
        <w:t>:</w:t>
      </w:r>
    </w:p>
    <w:p w14:paraId="7210C2A1" w14:textId="32ED1BEE" w:rsidR="007266A4" w:rsidRPr="006A7E64" w:rsidRDefault="00267FAD" w:rsidP="00662D7A">
      <w:pPr>
        <w:pStyle w:val="ListParagraph"/>
        <w:numPr>
          <w:ilvl w:val="1"/>
          <w:numId w:val="11"/>
        </w:numPr>
        <w:spacing w:before="0" w:after="0"/>
        <w:rPr>
          <w:color w:val="000000" w:themeColor="text1"/>
        </w:rPr>
      </w:pPr>
      <w:r>
        <w:rPr>
          <w:color w:val="000000" w:themeColor="text1"/>
        </w:rPr>
        <w:t xml:space="preserve">Which </w:t>
      </w:r>
      <w:r w:rsidR="00E256D1">
        <w:rPr>
          <w:color w:val="000000" w:themeColor="text1"/>
        </w:rPr>
        <w:t>(if any) s</w:t>
      </w:r>
      <w:r w:rsidR="00E256D1" w:rsidRPr="006A7E64">
        <w:rPr>
          <w:color w:val="000000" w:themeColor="text1"/>
        </w:rPr>
        <w:t>ignalling</w:t>
      </w:r>
      <w:r w:rsidR="007266A4" w:rsidRPr="006A7E64">
        <w:rPr>
          <w:color w:val="000000" w:themeColor="text1"/>
        </w:rPr>
        <w:t xml:space="preserve"> and procedure</w:t>
      </w:r>
      <w:r w:rsidR="00E256D1">
        <w:rPr>
          <w:color w:val="000000" w:themeColor="text1"/>
        </w:rPr>
        <w:t xml:space="preserve"> enhancements are needed to</w:t>
      </w:r>
      <w:r w:rsidR="007266A4" w:rsidRPr="006A7E64">
        <w:rPr>
          <w:color w:val="000000" w:themeColor="text1"/>
        </w:rPr>
        <w:t xml:space="preserve"> obtain Satellite/Beam information of serving orbital location to facilitate transition to RRC Connected on the target orbit RAN.</w:t>
      </w:r>
      <w:r w:rsidR="00AC6E50">
        <w:rPr>
          <w:color w:val="000000" w:themeColor="text1"/>
        </w:rPr>
        <w:t xml:space="preserve"> </w:t>
      </w:r>
      <w:r w:rsidR="00AC6E50" w:rsidRPr="00DB29C3">
        <w:rPr>
          <w:rFonts w:eastAsia="SimSun"/>
          <w:color w:val="000000" w:themeColor="text1"/>
        </w:rPr>
        <w:t xml:space="preserve">[EchoStar, </w:t>
      </w:r>
      <w:proofErr w:type="spellStart"/>
      <w:r w:rsidR="00AC6E50" w:rsidRPr="00DB29C3">
        <w:rPr>
          <w:rFonts w:eastAsia="SimSun"/>
          <w:color w:val="000000" w:themeColor="text1"/>
        </w:rPr>
        <w:t>Terrestar</w:t>
      </w:r>
      <w:proofErr w:type="spellEnd"/>
      <w:r w:rsidR="00AC6E50" w:rsidRPr="00DB29C3">
        <w:rPr>
          <w:rFonts w:eastAsia="SimSun"/>
          <w:color w:val="000000" w:themeColor="text1"/>
        </w:rPr>
        <w:t xml:space="preserve">, Boost Mobile, Viasat, Inmarsat, </w:t>
      </w:r>
      <w:proofErr w:type="spellStart"/>
      <w:r w:rsidR="00AC6E50" w:rsidRPr="00DB29C3">
        <w:rPr>
          <w:rFonts w:eastAsia="SimSun"/>
          <w:color w:val="000000" w:themeColor="text1"/>
        </w:rPr>
        <w:t>OmniSpace</w:t>
      </w:r>
      <w:proofErr w:type="spellEnd"/>
      <w:r w:rsidR="00AC6E50" w:rsidRPr="00DB29C3">
        <w:rPr>
          <w:rFonts w:eastAsia="SimSun"/>
          <w:color w:val="000000" w:themeColor="text1"/>
        </w:rPr>
        <w:t xml:space="preserve">, </w:t>
      </w:r>
      <w:proofErr w:type="spellStart"/>
      <w:r w:rsidR="00AC6E50" w:rsidRPr="00DB29C3">
        <w:rPr>
          <w:rFonts w:eastAsia="SimSun"/>
          <w:color w:val="000000" w:themeColor="text1"/>
        </w:rPr>
        <w:t>Skylo</w:t>
      </w:r>
      <w:proofErr w:type="spellEnd"/>
      <w:r w:rsidR="00AC6E50" w:rsidRPr="00DB29C3">
        <w:rPr>
          <w:rFonts w:eastAsia="SimSun"/>
          <w:color w:val="000000" w:themeColor="text1"/>
        </w:rPr>
        <w:t>]</w:t>
      </w:r>
    </w:p>
    <w:p w14:paraId="515117B9" w14:textId="77777777" w:rsidR="00A14076" w:rsidRDefault="00A14076" w:rsidP="00AE4936">
      <w:pPr>
        <w:rPr>
          <w:color w:val="000000" w:themeColor="text1"/>
          <w:lang w:eastAsia="x-none"/>
        </w:rPr>
      </w:pPr>
    </w:p>
    <w:p w14:paraId="711C0E51" w14:textId="1E3423E0" w:rsidR="00AE4936" w:rsidRPr="00AC6E50" w:rsidRDefault="00AE4936" w:rsidP="00AE4936">
      <w:pPr>
        <w:rPr>
          <w:color w:val="000000" w:themeColor="text1"/>
          <w:lang w:eastAsia="x-none"/>
        </w:rPr>
      </w:pPr>
      <w:r w:rsidRPr="00AC6E50">
        <w:rPr>
          <w:color w:val="000000" w:themeColor="text1"/>
          <w:lang w:eastAsia="x-none"/>
        </w:rPr>
        <w:t xml:space="preserve">There is </w:t>
      </w:r>
      <w:r w:rsidR="007479E9">
        <w:rPr>
          <w:color w:val="000000" w:themeColor="text1"/>
          <w:lang w:eastAsia="x-none"/>
        </w:rPr>
        <w:t>some</w:t>
      </w:r>
      <w:r w:rsidR="00D15215">
        <w:rPr>
          <w:color w:val="000000" w:themeColor="text1"/>
          <w:lang w:eastAsia="x-none"/>
        </w:rPr>
        <w:t>, but not significant</w:t>
      </w:r>
      <w:r w:rsidRPr="00AC6E50">
        <w:rPr>
          <w:color w:val="000000" w:themeColor="text1"/>
          <w:lang w:eastAsia="x-none"/>
        </w:rPr>
        <w:t xml:space="preserve"> support for the following object</w:t>
      </w:r>
      <w:r w:rsidR="007479E9">
        <w:rPr>
          <w:color w:val="000000" w:themeColor="text1"/>
          <w:lang w:eastAsia="x-none"/>
        </w:rPr>
        <w:t>ive</w:t>
      </w:r>
      <w:r w:rsidRPr="00AC6E50">
        <w:rPr>
          <w:color w:val="000000" w:themeColor="text1"/>
          <w:lang w:eastAsia="x-none"/>
        </w:rPr>
        <w:t>:</w:t>
      </w:r>
    </w:p>
    <w:p w14:paraId="5C5E3342" w14:textId="7AFB9AFB" w:rsidR="00AE4936" w:rsidRPr="00DB0617" w:rsidRDefault="00AE4936" w:rsidP="00AE4936">
      <w:pPr>
        <w:pStyle w:val="ListParagraph"/>
        <w:numPr>
          <w:ilvl w:val="0"/>
          <w:numId w:val="11"/>
        </w:numPr>
        <w:spacing w:before="0" w:after="0"/>
        <w:rPr>
          <w:color w:val="000000" w:themeColor="text1"/>
          <w:lang w:eastAsia="x-none"/>
        </w:rPr>
      </w:pPr>
      <w:r w:rsidRPr="00DB0617">
        <w:rPr>
          <w:i/>
          <w:iCs/>
          <w:color w:val="000000" w:themeColor="text1"/>
          <w:lang w:eastAsia="x-none"/>
        </w:rPr>
        <w:t>Specify NTN-specific coverage enhancements, considering the following</w:t>
      </w:r>
      <w:r w:rsidR="00D15215">
        <w:rPr>
          <w:i/>
          <w:iCs/>
          <w:color w:val="000000" w:themeColor="text1"/>
          <w:lang w:eastAsia="x-none"/>
        </w:rPr>
        <w:t xml:space="preserve"> </w:t>
      </w:r>
      <w:r w:rsidR="00D15215">
        <w:rPr>
          <w:color w:val="000000" w:themeColor="text1"/>
          <w:lang w:eastAsia="x-none"/>
        </w:rPr>
        <w:t>[4 companies]</w:t>
      </w:r>
      <w:r w:rsidRPr="00DB0617">
        <w:rPr>
          <w:i/>
          <w:iCs/>
          <w:color w:val="000000" w:themeColor="text1"/>
          <w:lang w:eastAsia="x-none"/>
        </w:rPr>
        <w:t>:</w:t>
      </w:r>
    </w:p>
    <w:p w14:paraId="24E1524E" w14:textId="77777777" w:rsidR="00AE4936" w:rsidRDefault="00AE4936" w:rsidP="00AE4936">
      <w:pPr>
        <w:pStyle w:val="ListParagraph"/>
        <w:numPr>
          <w:ilvl w:val="1"/>
          <w:numId w:val="3"/>
        </w:numPr>
        <w:spacing w:before="0" w:after="0"/>
        <w:rPr>
          <w:color w:val="000000" w:themeColor="text1"/>
        </w:rPr>
      </w:pPr>
      <w:r w:rsidRPr="00DB0617">
        <w:rPr>
          <w:color w:val="000000" w:themeColor="text1"/>
          <w:lang w:eastAsia="x-none"/>
        </w:rPr>
        <w:t>The following aspects need some further discussion to iron out details of this objective</w:t>
      </w:r>
      <w:r>
        <w:rPr>
          <w:color w:val="000000" w:themeColor="text1"/>
          <w:lang w:eastAsia="x-none"/>
        </w:rPr>
        <w:t>:</w:t>
      </w:r>
      <w:r w:rsidRPr="00DB0617">
        <w:rPr>
          <w:color w:val="000000" w:themeColor="text1"/>
          <w:lang w:eastAsia="x-none"/>
        </w:rPr>
        <w:t xml:space="preserve"> </w:t>
      </w:r>
    </w:p>
    <w:p w14:paraId="49E4FF1E" w14:textId="6F9D2996" w:rsidR="00AE4936" w:rsidRPr="00AE4936" w:rsidRDefault="00AE4936" w:rsidP="000A5870">
      <w:pPr>
        <w:pStyle w:val="ListParagraph"/>
        <w:numPr>
          <w:ilvl w:val="2"/>
          <w:numId w:val="3"/>
        </w:numPr>
        <w:spacing w:before="0" w:after="0"/>
        <w:rPr>
          <w:color w:val="000000" w:themeColor="text1"/>
        </w:rPr>
      </w:pPr>
      <w:r w:rsidRPr="12BEA4ED">
        <w:rPr>
          <w:color w:val="000000" w:themeColor="text1"/>
        </w:rPr>
        <w:t>The detailed scope of this objective (e.g., whether to s</w:t>
      </w:r>
      <w:r w:rsidRPr="0095015B">
        <w:rPr>
          <w:color w:val="000000" w:themeColor="text1"/>
        </w:rPr>
        <w:t>upport to direct a UE from wider DL beam to UL narrow beam at initial access [Thales, CATT]</w:t>
      </w:r>
      <w:r>
        <w:rPr>
          <w:color w:val="000000" w:themeColor="text1"/>
        </w:rPr>
        <w:t xml:space="preserve"> and/or</w:t>
      </w:r>
      <w:r w:rsidRPr="0095015B">
        <w:rPr>
          <w:color w:val="000000" w:themeColor="text1"/>
        </w:rPr>
        <w:t xml:space="preserve"> </w:t>
      </w:r>
      <w:r>
        <w:rPr>
          <w:color w:val="000000" w:themeColor="text1"/>
        </w:rPr>
        <w:t>additional enhancements</w:t>
      </w:r>
      <w:r w:rsidRPr="0095015B">
        <w:rPr>
          <w:color w:val="000000" w:themeColor="text1"/>
        </w:rPr>
        <w:t xml:space="preserve"> for dynamic and flexible beam-sharing mechanisms (e.g., beam-hopping)</w:t>
      </w:r>
      <w:r>
        <w:rPr>
          <w:color w:val="000000" w:themeColor="text1"/>
        </w:rPr>
        <w:t xml:space="preserve"> [CSCN] [ZTE])</w:t>
      </w:r>
    </w:p>
    <w:p w14:paraId="2FC8A0E0" w14:textId="77777777" w:rsidR="00D15215" w:rsidRDefault="00D15215" w:rsidP="006836E3">
      <w:pPr>
        <w:rPr>
          <w:color w:val="000000" w:themeColor="text1"/>
          <w:lang w:eastAsia="x-none"/>
        </w:rPr>
      </w:pPr>
    </w:p>
    <w:p w14:paraId="200DC142" w14:textId="48318BAF" w:rsidR="006836E3" w:rsidRPr="00116521" w:rsidRDefault="006836E3" w:rsidP="006836E3">
      <w:pPr>
        <w:rPr>
          <w:color w:val="000000" w:themeColor="text1"/>
          <w:lang w:eastAsia="x-none"/>
        </w:rPr>
      </w:pPr>
      <w:r w:rsidRPr="00116521">
        <w:rPr>
          <w:color w:val="000000" w:themeColor="text1"/>
          <w:lang w:eastAsia="x-none"/>
        </w:rPr>
        <w:t>Other objectives/enhancements have been captured in the summary</w:t>
      </w:r>
      <w:r w:rsidR="00C725BF">
        <w:rPr>
          <w:color w:val="000000" w:themeColor="text1"/>
          <w:lang w:eastAsia="x-none"/>
        </w:rPr>
        <w:t xml:space="preserve"> or pro</w:t>
      </w:r>
      <w:r w:rsidR="00D46E95">
        <w:rPr>
          <w:color w:val="000000" w:themeColor="text1"/>
          <w:lang w:eastAsia="x-none"/>
        </w:rPr>
        <w:t xml:space="preserve">sed via contribution (e.g., </w:t>
      </w:r>
      <w:r w:rsidR="00E47A3F" w:rsidRPr="00E47A3F">
        <w:rPr>
          <w:color w:val="000000" w:themeColor="text1"/>
          <w:lang w:eastAsia="x-none"/>
        </w:rPr>
        <w:t>GEO IMS voice call, regenerative payload enhancements (support for HO, DU on board), carrier aggregation, CB-data transmission, TN-NTN enhancements etc.</w:t>
      </w:r>
      <w:r w:rsidR="00E47A3F">
        <w:rPr>
          <w:color w:val="000000" w:themeColor="text1"/>
          <w:lang w:eastAsia="x-none"/>
        </w:rPr>
        <w:t>)</w:t>
      </w:r>
      <w:r w:rsidRPr="00116521">
        <w:rPr>
          <w:color w:val="000000" w:themeColor="text1"/>
          <w:lang w:eastAsia="x-none"/>
        </w:rPr>
        <w:t>, however given limited support and no convergence on specific other enhancements, the recommendation is to focus on the mainstream proposals and check offline if there is any other enhancement that is really seen as critical.</w:t>
      </w:r>
    </w:p>
    <w:p w14:paraId="4ABBD139" w14:textId="77777777" w:rsidR="006836E3" w:rsidRPr="00116521" w:rsidRDefault="006836E3" w:rsidP="006836E3">
      <w:pPr>
        <w:rPr>
          <w:color w:val="000000" w:themeColor="text1"/>
          <w:lang w:eastAsia="x-none"/>
        </w:rPr>
      </w:pPr>
    </w:p>
    <w:p w14:paraId="22566627" w14:textId="04A8D7AD" w:rsidR="006836E3" w:rsidRPr="00116521" w:rsidRDefault="006836E3" w:rsidP="006836E3">
      <w:pPr>
        <w:pStyle w:val="Heading2"/>
        <w:rPr>
          <w:color w:val="000000" w:themeColor="text1"/>
        </w:rPr>
      </w:pPr>
      <w:r w:rsidRPr="00116521">
        <w:rPr>
          <w:color w:val="000000" w:themeColor="text1"/>
        </w:rPr>
        <w:t>Offline discussions</w:t>
      </w:r>
    </w:p>
    <w:p w14:paraId="374D1CDB" w14:textId="533A6362" w:rsidR="003E42A3" w:rsidRPr="00836E93" w:rsidRDefault="003E42A3" w:rsidP="00EB0539">
      <w:pPr>
        <w:rPr>
          <w:i/>
          <w:iCs/>
          <w:color w:val="000000" w:themeColor="text1"/>
          <w:lang w:val="en-US" w:eastAsia="x-none"/>
        </w:rPr>
      </w:pPr>
      <w:r>
        <w:rPr>
          <w:i/>
          <w:iCs/>
          <w:color w:val="000000" w:themeColor="text1"/>
          <w:lang w:eastAsia="x-none"/>
        </w:rPr>
        <w:t xml:space="preserve">After some pre-plenary offline </w:t>
      </w:r>
      <w:proofErr w:type="gramStart"/>
      <w:r>
        <w:rPr>
          <w:i/>
          <w:iCs/>
          <w:color w:val="000000" w:themeColor="text1"/>
          <w:lang w:eastAsia="x-none"/>
        </w:rPr>
        <w:t>discussions</w:t>
      </w:r>
      <w:proofErr w:type="gramEnd"/>
      <w:r>
        <w:rPr>
          <w:i/>
          <w:iCs/>
          <w:color w:val="000000" w:themeColor="text1"/>
          <w:lang w:eastAsia="x-none"/>
        </w:rPr>
        <w:t xml:space="preserve"> the following objective has been proposed for consideration </w:t>
      </w:r>
      <w:proofErr w:type="spellStart"/>
      <w:r>
        <w:rPr>
          <w:i/>
          <w:iCs/>
          <w:color w:val="000000" w:themeColor="text1"/>
          <w:lang w:eastAsia="x-none"/>
        </w:rPr>
        <w:t>fom</w:t>
      </w:r>
      <w:proofErr w:type="spellEnd"/>
      <w:r>
        <w:rPr>
          <w:i/>
          <w:iCs/>
          <w:color w:val="000000" w:themeColor="text1"/>
          <w:lang w:eastAsia="x-none"/>
        </w:rPr>
        <w:t xml:space="preserve"> the following companies (</w:t>
      </w:r>
      <w:r w:rsidRPr="003E42A3">
        <w:rPr>
          <w:i/>
          <w:iCs/>
          <w:color w:val="000000" w:themeColor="text1"/>
          <w:lang w:val="en-US" w:eastAsia="x-none"/>
        </w:rPr>
        <w:t xml:space="preserve">Thales, ST engineering </w:t>
      </w:r>
      <w:proofErr w:type="spellStart"/>
      <w:r w:rsidRPr="003E42A3">
        <w:rPr>
          <w:i/>
          <w:iCs/>
          <w:color w:val="000000" w:themeColor="text1"/>
          <w:lang w:val="en-US" w:eastAsia="x-none"/>
        </w:rPr>
        <w:t>iDirect</w:t>
      </w:r>
      <w:proofErr w:type="spellEnd"/>
      <w:r w:rsidRPr="003E42A3">
        <w:rPr>
          <w:i/>
          <w:iCs/>
          <w:color w:val="000000" w:themeColor="text1"/>
          <w:lang w:val="en-US" w:eastAsia="x-none"/>
        </w:rPr>
        <w:t xml:space="preserve">, </w:t>
      </w:r>
      <w:proofErr w:type="spellStart"/>
      <w:r w:rsidRPr="003E42A3">
        <w:rPr>
          <w:i/>
          <w:iCs/>
          <w:color w:val="000000" w:themeColor="text1"/>
          <w:lang w:val="en-US" w:eastAsia="x-none"/>
        </w:rPr>
        <w:t>Viasat</w:t>
      </w:r>
      <w:proofErr w:type="spellEnd"/>
      <w:r w:rsidRPr="003E42A3">
        <w:rPr>
          <w:i/>
          <w:iCs/>
          <w:color w:val="000000" w:themeColor="text1"/>
          <w:lang w:val="en-US" w:eastAsia="x-none"/>
        </w:rPr>
        <w:t xml:space="preserve">, SES, Gilat, TNO, Inmarsat, Eutelsat, </w:t>
      </w:r>
      <w:proofErr w:type="spellStart"/>
      <w:r w:rsidRPr="003E42A3">
        <w:rPr>
          <w:i/>
          <w:iCs/>
          <w:color w:val="000000" w:themeColor="text1"/>
          <w:lang w:val="en-US" w:eastAsia="x-none"/>
        </w:rPr>
        <w:t>Aalyria</w:t>
      </w:r>
      <w:proofErr w:type="spellEnd"/>
      <w:r w:rsidRPr="003E42A3">
        <w:rPr>
          <w:i/>
          <w:iCs/>
          <w:color w:val="000000" w:themeColor="text1"/>
          <w:lang w:val="en-US" w:eastAsia="x-none"/>
        </w:rPr>
        <w:t>, ESA, </w:t>
      </w:r>
      <w:proofErr w:type="spellStart"/>
      <w:r w:rsidRPr="003E42A3">
        <w:rPr>
          <w:i/>
          <w:iCs/>
          <w:color w:val="000000" w:themeColor="text1"/>
          <w:lang w:val="en-US" w:eastAsia="x-none"/>
        </w:rPr>
        <w:t>Sateliot</w:t>
      </w:r>
      <w:proofErr w:type="spellEnd"/>
      <w:r w:rsidRPr="003E42A3">
        <w:rPr>
          <w:i/>
          <w:iCs/>
          <w:color w:val="000000" w:themeColor="text1"/>
          <w:lang w:val="en-US" w:eastAsia="x-none"/>
        </w:rPr>
        <w:t xml:space="preserve">, CATT, DLR, Novamint, Airbus, Sharp, Fraunhofer IIS, University of Bologna, </w:t>
      </w:r>
      <w:proofErr w:type="spellStart"/>
      <w:r w:rsidRPr="003E42A3">
        <w:rPr>
          <w:i/>
          <w:iCs/>
          <w:color w:val="000000" w:themeColor="text1"/>
          <w:lang w:val="en-US" w:eastAsia="x-none"/>
        </w:rPr>
        <w:t>CEWi</w:t>
      </w:r>
      <w:r>
        <w:rPr>
          <w:i/>
          <w:iCs/>
          <w:color w:val="000000" w:themeColor="text1"/>
          <w:lang w:val="en-US" w:eastAsia="x-none"/>
        </w:rPr>
        <w:t>t</w:t>
      </w:r>
      <w:proofErr w:type="spellEnd"/>
      <w:r>
        <w:rPr>
          <w:i/>
          <w:iCs/>
          <w:color w:val="000000" w:themeColor="text1"/>
          <w:lang w:val="en-US" w:eastAsia="x-none"/>
        </w:rPr>
        <w:t>, Amazon, Lenovo</w:t>
      </w:r>
      <w:r w:rsidR="00DA4A49">
        <w:rPr>
          <w:i/>
          <w:iCs/>
          <w:color w:val="000000" w:themeColor="text1"/>
          <w:lang w:val="en-US" w:eastAsia="x-none"/>
        </w:rPr>
        <w:t>, Iridium</w:t>
      </w:r>
      <w:r>
        <w:rPr>
          <w:i/>
          <w:iCs/>
          <w:color w:val="000000" w:themeColor="text1"/>
          <w:lang w:val="en-US" w:eastAsia="x-none"/>
        </w:rPr>
        <w:t>)</w:t>
      </w:r>
      <w:r>
        <w:rPr>
          <w:i/>
          <w:iCs/>
          <w:color w:val="000000" w:themeColor="text1"/>
          <w:lang w:eastAsia="x-none"/>
        </w:rPr>
        <w:t>:</w:t>
      </w:r>
    </w:p>
    <w:p w14:paraId="5CAD2D7D" w14:textId="77777777" w:rsidR="003E42A3" w:rsidRPr="003E42A3" w:rsidRDefault="003E42A3" w:rsidP="00836E93">
      <w:pPr>
        <w:pStyle w:val="xxmsonormal"/>
        <w:shd w:val="clear" w:color="auto" w:fill="FFFFFF" w:themeFill="background1"/>
        <w:spacing w:before="0" w:beforeAutospacing="0" w:after="0" w:afterAutospacing="0"/>
        <w:ind w:left="720" w:hanging="360"/>
        <w:rPr>
          <w:color w:val="242424"/>
        </w:rPr>
      </w:pPr>
      <w:r w:rsidRPr="003E42A3">
        <w:rPr>
          <w:rFonts w:ascii="Arial" w:hAnsi="Arial" w:cs="Arial"/>
          <w:color w:val="242424"/>
          <w:sz w:val="20"/>
          <w:szCs w:val="20"/>
          <w:bdr w:val="none" w:sz="0" w:space="0" w:color="auto" w:frame="1"/>
          <w:lang w:val="fr-FR"/>
        </w:rPr>
        <w:t>•</w:t>
      </w:r>
      <w:r w:rsidRPr="003E42A3">
        <w:rPr>
          <w:rFonts w:ascii="inherit" w:hAnsi="inherit"/>
          <w:color w:val="242424"/>
          <w:sz w:val="14"/>
          <w:szCs w:val="14"/>
          <w:bdr w:val="none" w:sz="0" w:space="0" w:color="auto" w:frame="1"/>
          <w:lang w:val="fr-FR"/>
        </w:rPr>
        <w:t>        </w:t>
      </w:r>
      <w:r w:rsidRPr="003E42A3">
        <w:rPr>
          <w:rFonts w:ascii="inherit" w:hAnsi="inherit"/>
          <w:b/>
          <w:bCs/>
          <w:i/>
          <w:iCs/>
          <w:color w:val="242424"/>
          <w:sz w:val="20"/>
          <w:szCs w:val="20"/>
          <w:bdr w:val="none" w:sz="0" w:space="0" w:color="auto" w:frame="1"/>
          <w:lang w:val="en-GB"/>
        </w:rPr>
        <w:t>GNSS resilient operation</w:t>
      </w:r>
    </w:p>
    <w:p w14:paraId="7AB6F5F7" w14:textId="77777777" w:rsidR="003E42A3" w:rsidRPr="00836E93" w:rsidRDefault="003E42A3" w:rsidP="00836E93">
      <w:pPr>
        <w:pStyle w:val="xxmsonormal"/>
        <w:shd w:val="clear" w:color="auto" w:fill="FFFFFF" w:themeFill="background1"/>
        <w:spacing w:before="0" w:beforeAutospacing="0" w:after="0" w:afterAutospacing="0"/>
        <w:ind w:left="144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lang w:val="fr-FR"/>
        </w:rPr>
        <w:t>•</w:t>
      </w:r>
      <w:r w:rsidRPr="00836E93">
        <w:rPr>
          <w:rFonts w:ascii="inherit" w:hAnsi="inherit"/>
          <w:color w:val="000000"/>
          <w:sz w:val="14"/>
          <w:szCs w:val="14"/>
          <w:highlight w:val="lightGray"/>
          <w:bdr w:val="none" w:sz="0" w:space="0" w:color="auto" w:frame="1"/>
          <w:shd w:val="clear" w:color="auto" w:fill="FFFF00"/>
          <w:lang w:val="fr-FR"/>
        </w:rPr>
        <w:t>        </w:t>
      </w:r>
      <w:r w:rsidRPr="00836E93">
        <w:rPr>
          <w:rFonts w:ascii="inherit" w:hAnsi="inherit"/>
          <w:i/>
          <w:iCs/>
          <w:color w:val="000000"/>
          <w:sz w:val="20"/>
          <w:szCs w:val="20"/>
          <w:highlight w:val="lightGray"/>
          <w:bdr w:val="none" w:sz="0" w:space="0" w:color="auto" w:frame="1"/>
          <w:shd w:val="clear" w:color="auto" w:fill="FFFF00"/>
          <w:lang w:val="en-GB"/>
        </w:rPr>
        <w:t>Hypothesis</w:t>
      </w:r>
    </w:p>
    <w:p w14:paraId="5806F19A"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GNSS may </w:t>
      </w:r>
      <w:r w:rsidRPr="00836E93">
        <w:rPr>
          <w:rFonts w:ascii="inherit" w:hAnsi="inherit"/>
          <w:b/>
          <w:bCs/>
          <w:i/>
          <w:iCs/>
          <w:color w:val="000000"/>
          <w:sz w:val="20"/>
          <w:szCs w:val="20"/>
          <w:highlight w:val="lightGray"/>
          <w:u w:val="single"/>
          <w:bdr w:val="none" w:sz="0" w:space="0" w:color="auto" w:frame="1"/>
          <w:shd w:val="clear" w:color="auto" w:fill="FFFF00"/>
          <w:lang w:val="en-GB"/>
        </w:rPr>
        <w:t>not</w:t>
      </w:r>
      <w:r w:rsidRPr="00836E93">
        <w:rPr>
          <w:rFonts w:ascii="inherit" w:hAnsi="inherit"/>
          <w:i/>
          <w:iCs/>
          <w:color w:val="000000"/>
          <w:sz w:val="20"/>
          <w:szCs w:val="20"/>
          <w:highlight w:val="lightGray"/>
          <w:bdr w:val="none" w:sz="0" w:space="0" w:color="auto" w:frame="1"/>
          <w:shd w:val="clear" w:color="auto" w:fill="FFFF00"/>
          <w:lang w:val="en-GB"/>
        </w:rPr>
        <w:t> be available (time or space) or may be less accurate (Relaxed accuracy TBD)</w:t>
      </w:r>
    </w:p>
    <w:p w14:paraId="1D6F77F1"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Consider both NR NTN and IoT-NTN together and aim for common design principles (evaluation for 2 deployment scenarios TBD).</w:t>
      </w:r>
    </w:p>
    <w:p w14:paraId="5859079B"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During study, priority may be set on NR-NTN and outcomes replicated on IoT-NTN also</w:t>
      </w:r>
    </w:p>
    <w:p w14:paraId="6A85A1D8" w14:textId="77777777" w:rsidR="003E42A3" w:rsidRPr="00836E93" w:rsidRDefault="003E42A3" w:rsidP="00836E93">
      <w:pPr>
        <w:pStyle w:val="xxmsonormal"/>
        <w:shd w:val="clear" w:color="auto" w:fill="FFFFFF" w:themeFill="background1"/>
        <w:spacing w:before="0" w:beforeAutospacing="0" w:after="0" w:afterAutospacing="0"/>
        <w:ind w:left="144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lang w:val="fr-FR"/>
        </w:rPr>
        <w:t>•</w:t>
      </w:r>
      <w:r w:rsidRPr="00836E93">
        <w:rPr>
          <w:rFonts w:ascii="inherit" w:hAnsi="inherit"/>
          <w:color w:val="000000"/>
          <w:sz w:val="14"/>
          <w:szCs w:val="14"/>
          <w:highlight w:val="lightGray"/>
          <w:bdr w:val="none" w:sz="0" w:space="0" w:color="auto" w:frame="1"/>
          <w:shd w:val="clear" w:color="auto" w:fill="FFFF00"/>
          <w:lang w:val="fr-FR"/>
        </w:rPr>
        <w:t>        </w:t>
      </w:r>
      <w:r w:rsidRPr="00836E93">
        <w:rPr>
          <w:rFonts w:ascii="inherit" w:hAnsi="inherit"/>
          <w:i/>
          <w:iCs/>
          <w:color w:val="000000"/>
          <w:sz w:val="20"/>
          <w:szCs w:val="20"/>
          <w:highlight w:val="lightGray"/>
          <w:bdr w:val="none" w:sz="0" w:space="0" w:color="auto" w:frame="1"/>
          <w:shd w:val="clear" w:color="auto" w:fill="FFFF00"/>
          <w:lang w:val="en-GB"/>
        </w:rPr>
        <w:t>Study phase</w:t>
      </w:r>
    </w:p>
    <w:p w14:paraId="239EC1D3"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Assess impact on initial access procedure</w:t>
      </w:r>
    </w:p>
    <w:p w14:paraId="1C7E73C7"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rPr>
        <w:t>Assess enhancement(s) to closed loops for timing / frequency corrections.</w:t>
      </w:r>
    </w:p>
    <w:p w14:paraId="3A2C4EA5" w14:textId="77777777" w:rsidR="003E42A3" w:rsidRPr="00836E93" w:rsidRDefault="003E42A3" w:rsidP="00836E93">
      <w:pPr>
        <w:pStyle w:val="xxmsonormal"/>
        <w:shd w:val="clear" w:color="auto" w:fill="FFFFFF" w:themeFill="background1"/>
        <w:spacing w:before="0" w:beforeAutospacing="0" w:after="0" w:afterAutospacing="0"/>
        <w:ind w:left="144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rPr>
        <w:t>Define check point at RAN to conclude study phase (duration yet to be defined) and trigger Normative phase</w:t>
      </w:r>
    </w:p>
    <w:p w14:paraId="50D1D001" w14:textId="77777777" w:rsidR="003E42A3" w:rsidRPr="003E42A3" w:rsidRDefault="003E42A3" w:rsidP="00836E93">
      <w:pPr>
        <w:pStyle w:val="xxmsonormal"/>
        <w:shd w:val="clear" w:color="auto" w:fill="FFFFFF" w:themeFill="background1"/>
        <w:spacing w:before="0" w:beforeAutospacing="0" w:after="0" w:afterAutospacing="0"/>
        <w:ind w:left="720" w:hanging="360"/>
        <w:rPr>
          <w:color w:val="242424"/>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color w:val="000000"/>
          <w:sz w:val="20"/>
          <w:szCs w:val="20"/>
          <w:highlight w:val="lightGray"/>
          <w:bdr w:val="none" w:sz="0" w:space="0" w:color="auto" w:frame="1"/>
          <w:shd w:val="clear" w:color="auto" w:fill="FFFF00"/>
          <w:lang w:val="en-GB"/>
        </w:rPr>
        <w:t>~TU estimate: RAN2 [0.5], RAN1 [1]: </w:t>
      </w:r>
      <w:r w:rsidRPr="00836E93">
        <w:rPr>
          <w:rFonts w:ascii="inherit" w:hAnsi="inherit"/>
          <w:i/>
          <w:iCs/>
          <w:color w:val="000000"/>
          <w:sz w:val="20"/>
          <w:szCs w:val="20"/>
          <w:highlight w:val="lightGray"/>
          <w:bdr w:val="none" w:sz="0" w:space="0" w:color="auto" w:frame="1"/>
          <w:shd w:val="clear" w:color="auto" w:fill="FFFF00"/>
          <w:lang w:val="en-GB"/>
        </w:rPr>
        <w:t>Further discuss study phase scope before June 2025.</w:t>
      </w:r>
      <w:r w:rsidRPr="003E42A3">
        <w:rPr>
          <w:rFonts w:ascii="inherit" w:hAnsi="inherit"/>
          <w:i/>
          <w:iCs/>
          <w:color w:val="000000"/>
          <w:sz w:val="20"/>
          <w:szCs w:val="20"/>
          <w:bdr w:val="none" w:sz="0" w:space="0" w:color="auto" w:frame="1"/>
          <w:shd w:val="clear" w:color="auto" w:fill="FFFF00"/>
        </w:rPr>
        <w:t> </w:t>
      </w:r>
    </w:p>
    <w:p w14:paraId="753DE46C" w14:textId="77777777" w:rsidR="00EB0539" w:rsidRDefault="00EB0539" w:rsidP="00EB0539">
      <w:pPr>
        <w:rPr>
          <w:i/>
          <w:iCs/>
          <w:color w:val="000000" w:themeColor="text1"/>
          <w:lang w:eastAsia="x-none"/>
        </w:rPr>
      </w:pPr>
    </w:p>
    <w:p w14:paraId="4E46B254" w14:textId="128F34B4" w:rsidR="00EB0539" w:rsidRDefault="00EB0539" w:rsidP="00EB0539">
      <w:pPr>
        <w:rPr>
          <w:i/>
          <w:iCs/>
          <w:color w:val="000000" w:themeColor="text1"/>
          <w:lang w:eastAsia="x-none"/>
        </w:rPr>
      </w:pPr>
      <w:r>
        <w:rPr>
          <w:i/>
          <w:iCs/>
          <w:color w:val="000000" w:themeColor="text1"/>
          <w:lang w:eastAsia="x-none"/>
        </w:rPr>
        <w:t xml:space="preserve">Offline on </w:t>
      </w:r>
      <w:r w:rsidRPr="00895775">
        <w:rPr>
          <w:i/>
          <w:iCs/>
          <w:color w:val="000000" w:themeColor="text1"/>
        </w:rPr>
        <w:t>Specify necessary enhancements to support E-UTRA TN to NR NTN handover (and vice-versa) in RRC connected mode</w:t>
      </w:r>
      <w:r>
        <w:rPr>
          <w:i/>
          <w:iCs/>
          <w:color w:val="000000" w:themeColor="text1"/>
        </w:rPr>
        <w:t xml:space="preserve"> and how to handle it</w:t>
      </w:r>
    </w:p>
    <w:p w14:paraId="6F065942" w14:textId="77777777" w:rsidR="007F57A8" w:rsidRPr="00116521" w:rsidRDefault="007F57A8" w:rsidP="007F57A8">
      <w:pPr>
        <w:pStyle w:val="Heading1"/>
        <w:rPr>
          <w:color w:val="000000" w:themeColor="text1"/>
        </w:rPr>
      </w:pPr>
      <w:r>
        <w:rPr>
          <w:color w:val="000000" w:themeColor="text1"/>
        </w:rPr>
        <w:t>Mobility</w:t>
      </w:r>
    </w:p>
    <w:p w14:paraId="619B23D3" w14:textId="77777777" w:rsidR="007F57A8" w:rsidRPr="00116521" w:rsidRDefault="007F57A8" w:rsidP="007F57A8">
      <w:pPr>
        <w:pStyle w:val="Heading2"/>
        <w:rPr>
          <w:color w:val="000000" w:themeColor="text1"/>
        </w:rPr>
      </w:pPr>
      <w:r w:rsidRPr="00116521">
        <w:rPr>
          <w:color w:val="000000" w:themeColor="text1"/>
        </w:rPr>
        <w:t xml:space="preserve">Submitted Contributions for </w:t>
      </w:r>
      <w:r>
        <w:rPr>
          <w:color w:val="000000" w:themeColor="text1"/>
        </w:rPr>
        <w:t>Mobility</w:t>
      </w:r>
    </w:p>
    <w:p w14:paraId="17BA3065" w14:textId="77777777" w:rsidR="007F57A8" w:rsidRDefault="007F57A8" w:rsidP="007F57A8">
      <w:pPr>
        <w:rPr>
          <w:color w:val="000000" w:themeColor="text1"/>
          <w:lang w:eastAsia="x-none"/>
        </w:rPr>
      </w:pPr>
      <w:r>
        <w:rPr>
          <w:color w:val="000000" w:themeColor="text1"/>
          <w:lang w:eastAsia="x-none"/>
        </w:rPr>
        <w:t>AI 15.2.8.1 (</w:t>
      </w:r>
      <w:r w:rsidRPr="00F61E7D">
        <w:t xml:space="preserve">Mobility </w:t>
      </w:r>
      <w:proofErr w:type="spellStart"/>
      <w:r w:rsidRPr="00F61E7D">
        <w:t>enh</w:t>
      </w:r>
      <w:proofErr w:type="spellEnd"/>
      <w:r w:rsidRPr="00F61E7D">
        <w:t>.</w:t>
      </w:r>
      <w:r>
        <w:rPr>
          <w:color w:val="000000" w:themeColor="text1"/>
          <w:lang w:eastAsia="x-none"/>
        </w:rPr>
        <w:t>)</w:t>
      </w:r>
    </w:p>
    <w:p w14:paraId="5CDF44E4" w14:textId="77777777" w:rsidR="007F57A8" w:rsidRDefault="007F57A8" w:rsidP="007F57A8">
      <w:hyperlink r:id="rId74" w:history="1">
        <w:r w:rsidRPr="00EC3677">
          <w:rPr>
            <w:rStyle w:val="Hyperlink"/>
          </w:rPr>
          <w:t>RP-250057</w:t>
        </w:r>
      </w:hyperlink>
      <w:r>
        <w:t xml:space="preserve"> View on Rel-20 Mobility enhancements Samsung Decision</w:t>
      </w:r>
    </w:p>
    <w:p w14:paraId="7C62D37D" w14:textId="77777777" w:rsidR="007F57A8" w:rsidRDefault="007F57A8" w:rsidP="007F57A8">
      <w:hyperlink r:id="rId75" w:history="1">
        <w:r w:rsidRPr="00EC3677">
          <w:rPr>
            <w:rStyle w:val="Hyperlink"/>
          </w:rPr>
          <w:t>RP-250132</w:t>
        </w:r>
      </w:hyperlink>
      <w:r>
        <w:t xml:space="preserve"> Views on Rel-20 mobility enhancements Fujitsu Limited Discussion</w:t>
      </w:r>
    </w:p>
    <w:p w14:paraId="76585B7E" w14:textId="77777777" w:rsidR="007F57A8" w:rsidRDefault="007F57A8" w:rsidP="007F57A8">
      <w:hyperlink r:id="rId76" w:history="1">
        <w:r w:rsidRPr="00EC3677">
          <w:rPr>
            <w:rStyle w:val="Hyperlink"/>
          </w:rPr>
          <w:t>RP-250161</w:t>
        </w:r>
      </w:hyperlink>
      <w:r>
        <w:t xml:space="preserve"> Proposed scope of Rel-20 Mobility LG Electronics Polska discussion </w:t>
      </w:r>
    </w:p>
    <w:p w14:paraId="36BADEFE" w14:textId="77777777" w:rsidR="007F57A8" w:rsidRDefault="007F57A8" w:rsidP="007F57A8">
      <w:hyperlink r:id="rId77" w:history="1">
        <w:r w:rsidRPr="00EC3677">
          <w:rPr>
            <w:rStyle w:val="Hyperlink"/>
          </w:rPr>
          <w:t>RP-250206</w:t>
        </w:r>
      </w:hyperlink>
      <w:r>
        <w:t xml:space="preserve"> Scope of further mobility enhancements in 5G-A Rel-20 vivo Decision</w:t>
      </w:r>
    </w:p>
    <w:p w14:paraId="3A09979B" w14:textId="163DD26D" w:rsidR="007F57A8" w:rsidRDefault="007F57A8" w:rsidP="007F57A8">
      <w:hyperlink r:id="rId78" w:history="1">
        <w:r w:rsidRPr="00282B2A">
          <w:rPr>
            <w:rStyle w:val="Hyperlink"/>
          </w:rPr>
          <w:t>RP-250341</w:t>
        </w:r>
      </w:hyperlink>
      <w:r w:rsidRPr="00282B2A">
        <w:t xml:space="preserve"> Mobility Enhancements for Rel-20 Apple </w:t>
      </w:r>
      <w:proofErr w:type="gramStart"/>
      <w:r w:rsidRPr="00282B2A">
        <w:t>Inc</w:t>
      </w:r>
      <w:r w:rsidR="005C1F6D">
        <w:t>,,</w:t>
      </w:r>
      <w:proofErr w:type="gramEnd"/>
      <w:r w:rsidR="005C1F6D">
        <w:t xml:space="preserve"> Huawei, Nokia</w:t>
      </w:r>
      <w:r w:rsidRPr="00282B2A">
        <w:t xml:space="preserve"> discussion Agreement</w:t>
      </w:r>
    </w:p>
    <w:p w14:paraId="1D09ED47" w14:textId="77777777" w:rsidR="007F57A8" w:rsidRDefault="007F57A8" w:rsidP="007F57A8">
      <w:hyperlink r:id="rId79" w:history="1">
        <w:r w:rsidRPr="00EC3677">
          <w:rPr>
            <w:rStyle w:val="Hyperlink"/>
          </w:rPr>
          <w:t>RP-250364</w:t>
        </w:r>
      </w:hyperlink>
      <w:r>
        <w:t xml:space="preserve"> Views on Rel-20 5G-A Mobility enhancements NTT DOCOMO, INC. discussion </w:t>
      </w:r>
    </w:p>
    <w:p w14:paraId="20E079B6" w14:textId="77777777" w:rsidR="007F57A8" w:rsidRDefault="007F57A8" w:rsidP="007F57A8">
      <w:hyperlink r:id="rId80" w:history="1">
        <w:r w:rsidRPr="00EC3677">
          <w:rPr>
            <w:rStyle w:val="Hyperlink"/>
          </w:rPr>
          <w:t>RP-250384</w:t>
        </w:r>
      </w:hyperlink>
      <w:r>
        <w:t xml:space="preserve"> Views on further NR mobility enhancements in Rel-20 China Telecom Discussion</w:t>
      </w:r>
    </w:p>
    <w:p w14:paraId="5EAA0871" w14:textId="77777777" w:rsidR="007F57A8" w:rsidRDefault="007F57A8" w:rsidP="007F57A8">
      <w:hyperlink r:id="rId81" w:history="1">
        <w:r w:rsidRPr="00EC3677">
          <w:rPr>
            <w:rStyle w:val="Hyperlink"/>
          </w:rPr>
          <w:t>RP-250390</w:t>
        </w:r>
      </w:hyperlink>
      <w:r>
        <w:t xml:space="preserve"> Scope for Rel-20 Mobility enhancements Ericsson discussion </w:t>
      </w:r>
    </w:p>
    <w:p w14:paraId="3C12C246" w14:textId="77777777" w:rsidR="007F57A8" w:rsidRDefault="007F57A8" w:rsidP="007F57A8">
      <w:hyperlink r:id="rId82" w:history="1">
        <w:r w:rsidRPr="00EC3677">
          <w:rPr>
            <w:rStyle w:val="Hyperlink"/>
          </w:rPr>
          <w:t>RP-250417</w:t>
        </w:r>
      </w:hyperlink>
      <w:r>
        <w:t xml:space="preserve"> Views on Rel-20 Mobility Enhancement Lenovo Discussion</w:t>
      </w:r>
    </w:p>
    <w:p w14:paraId="36B3CE7F" w14:textId="77777777" w:rsidR="007F57A8" w:rsidRDefault="007F57A8" w:rsidP="007F57A8">
      <w:hyperlink r:id="rId83" w:history="1">
        <w:r w:rsidRPr="00EC3677">
          <w:rPr>
            <w:rStyle w:val="Hyperlink"/>
          </w:rPr>
          <w:t>RP-250556</w:t>
        </w:r>
      </w:hyperlink>
      <w:r>
        <w:t xml:space="preserve"> Views on further mobility enhancement in 5G-A Rel-20 ZTE Corporation, </w:t>
      </w:r>
      <w:proofErr w:type="spellStart"/>
      <w:r>
        <w:t>Sanechips</w:t>
      </w:r>
      <w:proofErr w:type="spellEnd"/>
      <w:r>
        <w:t xml:space="preserve"> discussion </w:t>
      </w:r>
    </w:p>
    <w:p w14:paraId="2B05BA86" w14:textId="77777777" w:rsidR="007F57A8" w:rsidRDefault="007F57A8" w:rsidP="007F57A8">
      <w:hyperlink r:id="rId84" w:history="1">
        <w:r w:rsidRPr="00EC3677">
          <w:rPr>
            <w:rStyle w:val="Hyperlink"/>
          </w:rPr>
          <w:t>RP-250572</w:t>
        </w:r>
      </w:hyperlink>
      <w:r>
        <w:t xml:space="preserve"> Views on Rel-20 Mobility Enhancements </w:t>
      </w:r>
      <w:proofErr w:type="spellStart"/>
      <w:r>
        <w:t>Ofinno</w:t>
      </w:r>
      <w:proofErr w:type="spellEnd"/>
      <w:r>
        <w:t xml:space="preserve"> discussion </w:t>
      </w:r>
    </w:p>
    <w:p w14:paraId="15D17F19" w14:textId="77777777" w:rsidR="007F57A8" w:rsidRDefault="007F57A8" w:rsidP="007F57A8">
      <w:hyperlink r:id="rId85" w:history="1">
        <w:r w:rsidRPr="00EC3677">
          <w:rPr>
            <w:rStyle w:val="Hyperlink"/>
          </w:rPr>
          <w:t>RP-250576</w:t>
        </w:r>
      </w:hyperlink>
      <w:r>
        <w:t xml:space="preserve"> Views on Mobility Enhancements for Rel-20 Qualcomm Incorporated, NTT DOCOMO, Sony, JIO Platforms, AT&amp;T Discussion</w:t>
      </w:r>
    </w:p>
    <w:p w14:paraId="2105A273" w14:textId="77777777" w:rsidR="007F57A8" w:rsidRPr="00116521" w:rsidRDefault="007F57A8" w:rsidP="007F57A8">
      <w:pPr>
        <w:rPr>
          <w:color w:val="000000" w:themeColor="text1"/>
          <w:lang w:eastAsia="x-none"/>
        </w:rPr>
      </w:pPr>
    </w:p>
    <w:p w14:paraId="7035CA60" w14:textId="77777777" w:rsidR="007F57A8" w:rsidRDefault="007F57A8" w:rsidP="007F57A8">
      <w:pPr>
        <w:rPr>
          <w:color w:val="000000" w:themeColor="text1"/>
          <w:lang w:eastAsia="x-none"/>
        </w:rPr>
      </w:pPr>
      <w:r>
        <w:rPr>
          <w:color w:val="000000" w:themeColor="text1"/>
          <w:lang w:eastAsia="x-none"/>
        </w:rPr>
        <w:t>AI 15.1 (General)</w:t>
      </w:r>
    </w:p>
    <w:p w14:paraId="5AA1B258" w14:textId="77777777" w:rsidR="007F57A8" w:rsidRDefault="007F57A8" w:rsidP="007F57A8">
      <w:hyperlink r:id="rId86" w:history="1">
        <w:r w:rsidRPr="00EC3677">
          <w:rPr>
            <w:rStyle w:val="Hyperlink"/>
          </w:rPr>
          <w:t>RP-250133</w:t>
        </w:r>
      </w:hyperlink>
      <w:r>
        <w:t xml:space="preserve"> General views on 5G-Advanced in Rel-20 Fujitsu Limited Decision</w:t>
      </w:r>
    </w:p>
    <w:p w14:paraId="0843C259" w14:textId="77777777" w:rsidR="007F57A8" w:rsidRDefault="007F57A8" w:rsidP="007F57A8">
      <w:hyperlink r:id="rId87" w:history="1">
        <w:r w:rsidRPr="00EC3677">
          <w:rPr>
            <w:rStyle w:val="Hyperlink"/>
          </w:rPr>
          <w:t>RP-250159</w:t>
        </w:r>
      </w:hyperlink>
      <w:r>
        <w:t xml:space="preserve"> LGE’s overall view on Rel-20 LG Electronics Polska discussion </w:t>
      </w:r>
    </w:p>
    <w:p w14:paraId="2A8384C9" w14:textId="77777777" w:rsidR="007F57A8" w:rsidRDefault="007F57A8" w:rsidP="007F57A8">
      <w:hyperlink r:id="rId88" w:history="1">
        <w:r w:rsidRPr="00EC3677">
          <w:rPr>
            <w:rStyle w:val="Hyperlink"/>
          </w:rPr>
          <w:t>RP-250199</w:t>
        </w:r>
      </w:hyperlink>
      <w:r>
        <w:t xml:space="preserve"> High level overview of 5G-A Rel-20 proposals -RAN1/RAN2 vivo Decision</w:t>
      </w:r>
    </w:p>
    <w:p w14:paraId="1289CC31" w14:textId="77777777" w:rsidR="007F57A8" w:rsidRDefault="007F57A8" w:rsidP="007F57A8">
      <w:hyperlink r:id="rId89" w:history="1">
        <w:r w:rsidRPr="00EC3677">
          <w:rPr>
            <w:rStyle w:val="Hyperlink"/>
          </w:rPr>
          <w:t>RP-250336</w:t>
        </w:r>
      </w:hyperlink>
      <w:r>
        <w:t xml:space="preserve"> Views on Rel-20 5G-Advanced proposals Verizon Sweden Decision</w:t>
      </w:r>
    </w:p>
    <w:p w14:paraId="4B6B3DFB" w14:textId="77777777" w:rsidR="007F57A8" w:rsidRDefault="007F57A8" w:rsidP="007F57A8">
      <w:hyperlink r:id="rId90" w:history="1">
        <w:r w:rsidRPr="00EC3677">
          <w:rPr>
            <w:rStyle w:val="Hyperlink"/>
          </w:rPr>
          <w:t>RP-250355</w:t>
        </w:r>
      </w:hyperlink>
      <w:r>
        <w:t xml:space="preserve"> General views on 5G-Advanced in Rel-20 Xiaomi discussion </w:t>
      </w:r>
    </w:p>
    <w:p w14:paraId="6C359947" w14:textId="77777777" w:rsidR="007F57A8" w:rsidRDefault="007F57A8" w:rsidP="007F57A8">
      <w:hyperlink r:id="rId91" w:history="1">
        <w:r w:rsidRPr="00EC3677">
          <w:rPr>
            <w:rStyle w:val="Hyperlink"/>
          </w:rPr>
          <w:t>RP-250358</w:t>
        </w:r>
      </w:hyperlink>
      <w:r>
        <w:t xml:space="preserve"> Overview on Rel-20 5G-A NTT DOCOMO, INC. discussion </w:t>
      </w:r>
    </w:p>
    <w:p w14:paraId="5F46237D" w14:textId="77777777" w:rsidR="007F57A8" w:rsidRDefault="007F57A8" w:rsidP="007F57A8">
      <w:hyperlink r:id="rId92" w:history="1">
        <w:r w:rsidRPr="00EC3677">
          <w:rPr>
            <w:rStyle w:val="Hyperlink"/>
          </w:rPr>
          <w:t>RP-250536</w:t>
        </w:r>
      </w:hyperlink>
      <w:r>
        <w:t xml:space="preserve"> Views on Rel-20 5G-Adv RAN1/2/3-led topics Intel Corporation discussion </w:t>
      </w:r>
    </w:p>
    <w:p w14:paraId="20CC656D" w14:textId="77777777" w:rsidR="007F57A8" w:rsidRDefault="007F57A8" w:rsidP="007F57A8">
      <w:hyperlink r:id="rId93" w:history="1">
        <w:r w:rsidRPr="00EC3677">
          <w:rPr>
            <w:rStyle w:val="Hyperlink"/>
          </w:rPr>
          <w:t>RP-250547</w:t>
        </w:r>
      </w:hyperlink>
      <w:r>
        <w:t xml:space="preserve"> Views on Rel-20 5G-Adanced RAN Package ZTE Corporation, </w:t>
      </w:r>
      <w:proofErr w:type="spellStart"/>
      <w:r>
        <w:t>Sanechips</w:t>
      </w:r>
      <w:proofErr w:type="spellEnd"/>
      <w:r>
        <w:t xml:space="preserve"> discussion </w:t>
      </w:r>
    </w:p>
    <w:p w14:paraId="5C5BD978" w14:textId="77777777" w:rsidR="007F57A8" w:rsidRDefault="007F57A8" w:rsidP="007F57A8">
      <w:hyperlink r:id="rId94" w:history="1">
        <w:r w:rsidRPr="00EC3677">
          <w:rPr>
            <w:rStyle w:val="Hyperlink"/>
          </w:rPr>
          <w:t>RP-250747</w:t>
        </w:r>
      </w:hyperlink>
      <w:r>
        <w:t xml:space="preserve"> 5G-Advanced Release 20 Nokia views Nokia Decision</w:t>
      </w:r>
    </w:p>
    <w:p w14:paraId="4AB2A663" w14:textId="77777777" w:rsidR="007F57A8" w:rsidRDefault="007F57A8" w:rsidP="007F57A8"/>
    <w:p w14:paraId="42A5FCFB" w14:textId="77777777" w:rsidR="007F57A8" w:rsidRPr="00116521" w:rsidRDefault="007F57A8" w:rsidP="007F57A8">
      <w:pPr>
        <w:rPr>
          <w:color w:val="000000" w:themeColor="text1"/>
          <w:lang w:eastAsia="x-none"/>
        </w:rPr>
      </w:pPr>
    </w:p>
    <w:p w14:paraId="74E6FAED" w14:textId="77777777" w:rsidR="007F57A8" w:rsidRDefault="007F57A8" w:rsidP="007F57A8">
      <w:pPr>
        <w:pStyle w:val="Heading2"/>
        <w:rPr>
          <w:color w:val="000000" w:themeColor="text1"/>
        </w:rPr>
      </w:pPr>
      <w:r w:rsidRPr="00116521">
        <w:rPr>
          <w:color w:val="000000" w:themeColor="text1"/>
        </w:rPr>
        <w:t xml:space="preserve">Summary of </w:t>
      </w:r>
      <w:r>
        <w:rPr>
          <w:color w:val="000000" w:themeColor="text1"/>
        </w:rPr>
        <w:t>Mobility</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430"/>
        <w:gridCol w:w="6475"/>
      </w:tblGrid>
      <w:tr w:rsidR="007F57A8" w:rsidRPr="00116521" w14:paraId="07972888" w14:textId="77777777" w:rsidTr="00FF70A9">
        <w:tc>
          <w:tcPr>
            <w:tcW w:w="445" w:type="dxa"/>
            <w:shd w:val="clear" w:color="auto" w:fill="BDD6EE" w:themeFill="accent1" w:themeFillTint="66"/>
          </w:tcPr>
          <w:p w14:paraId="5C355CD1" w14:textId="77777777" w:rsidR="007F57A8" w:rsidRPr="00116521" w:rsidRDefault="007F57A8" w:rsidP="00FF70A9">
            <w:pPr>
              <w:rPr>
                <w:b/>
                <w:bCs/>
                <w:i/>
                <w:iCs/>
                <w:color w:val="000000" w:themeColor="text1"/>
              </w:rPr>
            </w:pPr>
          </w:p>
        </w:tc>
        <w:tc>
          <w:tcPr>
            <w:tcW w:w="2430" w:type="dxa"/>
            <w:shd w:val="clear" w:color="auto" w:fill="BDD6EE" w:themeFill="accent1" w:themeFillTint="66"/>
          </w:tcPr>
          <w:p w14:paraId="0636AE8C" w14:textId="77777777" w:rsidR="007F57A8" w:rsidRPr="00116521" w:rsidRDefault="007F57A8" w:rsidP="00FF70A9">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w:t>
            </w:r>
            <w:r w:rsidRPr="00C00432">
              <w:rPr>
                <w:color w:val="000000" w:themeColor="text1"/>
              </w:rPr>
              <w:t>companies</w:t>
            </w:r>
          </w:p>
        </w:tc>
        <w:tc>
          <w:tcPr>
            <w:tcW w:w="6475" w:type="dxa"/>
            <w:shd w:val="clear" w:color="auto" w:fill="BDD6EE" w:themeFill="accent1" w:themeFillTint="66"/>
          </w:tcPr>
          <w:p w14:paraId="7AD2E48E" w14:textId="77777777" w:rsidR="007F57A8" w:rsidRPr="00116521" w:rsidRDefault="007F57A8" w:rsidP="00FF70A9">
            <w:pPr>
              <w:rPr>
                <w:b/>
                <w:bCs/>
                <w:i/>
                <w:iCs/>
                <w:color w:val="000000" w:themeColor="text1"/>
              </w:rPr>
            </w:pPr>
            <w:r w:rsidRPr="00116521">
              <w:rPr>
                <w:b/>
                <w:bCs/>
                <w:i/>
                <w:iCs/>
                <w:color w:val="000000" w:themeColor="text1"/>
              </w:rPr>
              <w:t>Motivation and details of</w:t>
            </w:r>
            <w:r>
              <w:rPr>
                <w:b/>
                <w:bCs/>
                <w:i/>
                <w:iCs/>
                <w:color w:val="000000" w:themeColor="text1"/>
              </w:rPr>
              <w:t>-</w:t>
            </w:r>
            <w:r w:rsidRPr="00116521">
              <w:rPr>
                <w:b/>
                <w:bCs/>
                <w:i/>
                <w:iCs/>
                <w:color w:val="000000" w:themeColor="text1"/>
              </w:rPr>
              <w:t xml:space="preserve"> objectives</w:t>
            </w:r>
          </w:p>
        </w:tc>
      </w:tr>
      <w:tr w:rsidR="007F57A8" w:rsidRPr="00116521" w14:paraId="4372AFF4" w14:textId="77777777" w:rsidTr="00FF70A9">
        <w:tc>
          <w:tcPr>
            <w:tcW w:w="445" w:type="dxa"/>
          </w:tcPr>
          <w:p w14:paraId="4CFA9025" w14:textId="77777777" w:rsidR="007F57A8" w:rsidRPr="00116521" w:rsidRDefault="007F57A8" w:rsidP="00FF70A9">
            <w:pPr>
              <w:rPr>
                <w:b/>
                <w:bCs/>
                <w:i/>
                <w:iCs/>
                <w:color w:val="000000" w:themeColor="text1"/>
                <w:u w:val="single"/>
              </w:rPr>
            </w:pPr>
            <w:r>
              <w:rPr>
                <w:b/>
                <w:bCs/>
                <w:i/>
                <w:iCs/>
                <w:color w:val="000000" w:themeColor="text1"/>
                <w:u w:val="single"/>
              </w:rPr>
              <w:t>1</w:t>
            </w:r>
          </w:p>
        </w:tc>
        <w:tc>
          <w:tcPr>
            <w:tcW w:w="2430" w:type="dxa"/>
          </w:tcPr>
          <w:p w14:paraId="4378B1C2" w14:textId="77777777" w:rsidR="007F57A8" w:rsidRPr="005437C7" w:rsidRDefault="007F57A8" w:rsidP="00FF70A9">
            <w:pPr>
              <w:rPr>
                <w:b/>
                <w:bCs/>
                <w:i/>
                <w:iCs/>
                <w:color w:val="000000" w:themeColor="text1"/>
                <w:u w:val="single"/>
              </w:rPr>
            </w:pPr>
            <w:r w:rsidRPr="005437C7">
              <w:rPr>
                <w:b/>
                <w:bCs/>
                <w:i/>
                <w:iCs/>
                <w:color w:val="000000" w:themeColor="text1"/>
                <w:u w:val="single"/>
              </w:rPr>
              <w:t>Inter-CU Conditiona</w:t>
            </w:r>
            <w:r>
              <w:rPr>
                <w:b/>
                <w:bCs/>
                <w:i/>
                <w:iCs/>
                <w:color w:val="000000" w:themeColor="text1"/>
                <w:u w:val="single"/>
              </w:rPr>
              <w:t>l</w:t>
            </w:r>
            <w:r w:rsidRPr="005437C7">
              <w:rPr>
                <w:b/>
                <w:bCs/>
                <w:i/>
                <w:iCs/>
                <w:color w:val="000000" w:themeColor="text1"/>
                <w:u w:val="single"/>
              </w:rPr>
              <w:t xml:space="preserve"> LTM</w:t>
            </w:r>
            <w:r>
              <w:rPr>
                <w:b/>
                <w:bCs/>
                <w:i/>
                <w:iCs/>
                <w:color w:val="000000" w:themeColor="text1"/>
                <w:u w:val="single"/>
              </w:rPr>
              <w:t xml:space="preserve"> [18]</w:t>
            </w:r>
          </w:p>
          <w:p w14:paraId="084842E9" w14:textId="77777777" w:rsidR="007F57A8" w:rsidRPr="00116521" w:rsidRDefault="007F57A8" w:rsidP="00FF70A9">
            <w:pPr>
              <w:rPr>
                <w:b/>
                <w:bCs/>
                <w:i/>
                <w:iCs/>
                <w:color w:val="000000" w:themeColor="text1"/>
                <w:u w:val="single"/>
              </w:rPr>
            </w:pPr>
            <w:r>
              <w:t xml:space="preserve">Qualcomm, DOCOMO, Sony, JIO, AT&amp;T, Samsung, Vivo, China Telecom, Ericsson, Lenovo, ZTE, </w:t>
            </w:r>
            <w:proofErr w:type="spellStart"/>
            <w:r>
              <w:t>Ofinno</w:t>
            </w:r>
            <w:proofErr w:type="spellEnd"/>
            <w:r>
              <w:t>, Apple, Huawei, Nokia, Verizon, Xiaomi, Intel?</w:t>
            </w:r>
          </w:p>
        </w:tc>
        <w:tc>
          <w:tcPr>
            <w:tcW w:w="6475" w:type="dxa"/>
          </w:tcPr>
          <w:p w14:paraId="573B998B" w14:textId="77777777" w:rsidR="007F57A8" w:rsidRPr="005A4B80"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47E4C7A" w14:textId="77777777" w:rsidR="007F57A8" w:rsidRPr="005A4B80" w:rsidRDefault="007F57A8" w:rsidP="00FF70A9">
            <w:pPr>
              <w:pStyle w:val="ListParagraph"/>
              <w:numPr>
                <w:ilvl w:val="0"/>
                <w:numId w:val="4"/>
              </w:numPr>
              <w:rPr>
                <w:color w:val="000000" w:themeColor="text1"/>
              </w:rPr>
            </w:pPr>
            <w:r w:rsidRPr="005A4B80">
              <w:rPr>
                <w:color w:val="000000" w:themeColor="text1"/>
              </w:rPr>
              <w:t>Intra-CU Conditional LTM will be specified in Rel-19</w:t>
            </w:r>
            <w:r>
              <w:rPr>
                <w:color w:val="000000" w:themeColor="text1"/>
              </w:rPr>
              <w:t xml:space="preserve">. </w:t>
            </w:r>
            <w:r w:rsidRPr="005A4B80">
              <w:rPr>
                <w:color w:val="000000" w:themeColor="text1"/>
              </w:rPr>
              <w:t>Inter-CU Conditional LTM would complete the Conditional LTM solution allowing the feature support for wide network deployments</w:t>
            </w:r>
          </w:p>
          <w:p w14:paraId="1C48BC24" w14:textId="77777777" w:rsidR="007F57A8" w:rsidRPr="00116521" w:rsidRDefault="007F57A8" w:rsidP="00FF70A9">
            <w:pPr>
              <w:pStyle w:val="ListParagraph"/>
              <w:spacing w:before="0" w:after="0"/>
              <w:ind w:left="360"/>
              <w:rPr>
                <w:color w:val="000000" w:themeColor="text1"/>
              </w:rPr>
            </w:pPr>
          </w:p>
          <w:p w14:paraId="2D66600F"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4B7FF504" w14:textId="77777777" w:rsidR="007F57A8" w:rsidRPr="00C00432" w:rsidRDefault="007F57A8" w:rsidP="00FF70A9">
            <w:pPr>
              <w:pStyle w:val="ListParagraph"/>
              <w:numPr>
                <w:ilvl w:val="1"/>
                <w:numId w:val="3"/>
              </w:numPr>
              <w:spacing w:before="0" w:after="0"/>
              <w:rPr>
                <w:b/>
                <w:bCs/>
                <w:i/>
                <w:iCs/>
                <w:color w:val="000000" w:themeColor="text1"/>
              </w:rPr>
            </w:pPr>
            <w:r w:rsidRPr="0096437E">
              <w:rPr>
                <w:color w:val="000000" w:themeColor="text1"/>
              </w:rPr>
              <w:t>Support inter-CU Conditional LTM</w:t>
            </w:r>
            <w:r>
              <w:rPr>
                <w:color w:val="000000" w:themeColor="text1"/>
              </w:rPr>
              <w:t xml:space="preserve"> in the following scenarios [RAN2, RAN3]</w:t>
            </w:r>
          </w:p>
          <w:p w14:paraId="06E784EE"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MN when DC is not configured</w:t>
            </w:r>
          </w:p>
          <w:p w14:paraId="7AE35634"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SN when DC is configured, and MN is not changed</w:t>
            </w:r>
          </w:p>
          <w:p w14:paraId="7E6F0E7C"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MN when DC is configured, and SN is not changed</w:t>
            </w:r>
          </w:p>
          <w:p w14:paraId="058BA628"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MN when DC is not configured, and SN is added</w:t>
            </w:r>
          </w:p>
          <w:p w14:paraId="597210CA" w14:textId="77777777" w:rsidR="007F57A8" w:rsidRPr="007421D2" w:rsidRDefault="007F57A8" w:rsidP="00FF70A9">
            <w:pPr>
              <w:pStyle w:val="ListParagraph"/>
              <w:numPr>
                <w:ilvl w:val="1"/>
                <w:numId w:val="3"/>
              </w:numPr>
              <w:spacing w:before="0" w:after="0"/>
              <w:rPr>
                <w:rFonts w:eastAsia="SimSun"/>
                <w:color w:val="000000" w:themeColor="text1"/>
              </w:rPr>
            </w:pPr>
            <w:r>
              <w:rPr>
                <w:color w:val="000000" w:themeColor="text1"/>
              </w:rPr>
              <w:t xml:space="preserve">+ </w:t>
            </w:r>
            <w:r w:rsidRPr="00A42E3C">
              <w:rPr>
                <w:color w:val="000000" w:themeColor="text1"/>
              </w:rPr>
              <w:t>Intra-CU CLTM for DC case if not supported in Rel-19</w:t>
            </w:r>
            <w:r>
              <w:rPr>
                <w:color w:val="000000" w:themeColor="text1"/>
              </w:rPr>
              <w:t xml:space="preserve"> [LGE, Ericsson, Lenovo, ZTE?]</w:t>
            </w:r>
          </w:p>
          <w:p w14:paraId="07FB016F" w14:textId="77777777" w:rsidR="007F57A8" w:rsidRPr="001800E4" w:rsidRDefault="007F57A8" w:rsidP="00FF70A9">
            <w:pPr>
              <w:pStyle w:val="ListParagraph"/>
              <w:spacing w:before="0" w:after="0"/>
              <w:ind w:left="1080"/>
              <w:rPr>
                <w:b/>
                <w:bCs/>
                <w:i/>
                <w:iCs/>
                <w:color w:val="000000" w:themeColor="text1"/>
              </w:rPr>
            </w:pPr>
          </w:p>
        </w:tc>
      </w:tr>
      <w:tr w:rsidR="007F57A8" w:rsidRPr="00116521" w14:paraId="687FB451" w14:textId="77777777" w:rsidTr="00FF70A9">
        <w:tc>
          <w:tcPr>
            <w:tcW w:w="445" w:type="dxa"/>
          </w:tcPr>
          <w:p w14:paraId="21D4F910" w14:textId="77777777" w:rsidR="007F57A8" w:rsidRPr="00116521" w:rsidRDefault="007F57A8" w:rsidP="00FF70A9">
            <w:pPr>
              <w:rPr>
                <w:b/>
                <w:bCs/>
                <w:i/>
                <w:iCs/>
                <w:color w:val="000000" w:themeColor="text1"/>
                <w:u w:val="single"/>
              </w:rPr>
            </w:pPr>
            <w:r>
              <w:rPr>
                <w:b/>
                <w:bCs/>
                <w:i/>
                <w:iCs/>
                <w:color w:val="000000" w:themeColor="text1"/>
                <w:u w:val="single"/>
              </w:rPr>
              <w:t>2</w:t>
            </w:r>
          </w:p>
        </w:tc>
        <w:tc>
          <w:tcPr>
            <w:tcW w:w="2430" w:type="dxa"/>
          </w:tcPr>
          <w:p w14:paraId="026390FD" w14:textId="77777777" w:rsidR="007F57A8" w:rsidRDefault="007F57A8" w:rsidP="00FF70A9">
            <w:pPr>
              <w:rPr>
                <w:b/>
                <w:bCs/>
                <w:i/>
                <w:iCs/>
                <w:color w:val="000000" w:themeColor="text1"/>
                <w:u w:val="single"/>
              </w:rPr>
            </w:pPr>
            <w:r>
              <w:rPr>
                <w:b/>
                <w:bCs/>
                <w:i/>
                <w:iCs/>
                <w:color w:val="000000" w:themeColor="text1"/>
                <w:u w:val="single"/>
              </w:rPr>
              <w:t>Scell activation/deactivation during LTM cell switch [9]</w:t>
            </w:r>
          </w:p>
          <w:p w14:paraId="40BDF9E6" w14:textId="77777777" w:rsidR="007F57A8" w:rsidRPr="002A2252" w:rsidRDefault="007F57A8" w:rsidP="00FF70A9">
            <w:pPr>
              <w:rPr>
                <w:color w:val="000000" w:themeColor="text1"/>
              </w:rPr>
            </w:pPr>
            <w:r>
              <w:rPr>
                <w:color w:val="000000" w:themeColor="text1"/>
              </w:rPr>
              <w:t>DOCOMO, China Telecom, Ericsson, Apple, Huawei, Nokia, Verizon, Samsung, Intel?</w:t>
            </w:r>
          </w:p>
        </w:tc>
        <w:tc>
          <w:tcPr>
            <w:tcW w:w="6475" w:type="dxa"/>
          </w:tcPr>
          <w:p w14:paraId="5328CB0A"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5F023159" w14:textId="77777777" w:rsidR="007F57A8" w:rsidRPr="00BF611F" w:rsidRDefault="007F57A8" w:rsidP="00FF70A9">
            <w:pPr>
              <w:pStyle w:val="ListParagraph"/>
              <w:numPr>
                <w:ilvl w:val="0"/>
                <w:numId w:val="4"/>
              </w:numPr>
              <w:rPr>
                <w:color w:val="000000" w:themeColor="text1"/>
              </w:rPr>
            </w:pPr>
            <w:r w:rsidRPr="00BF611F">
              <w:rPr>
                <w:color w:val="000000" w:themeColor="text1"/>
              </w:rPr>
              <w:t xml:space="preserve">Rel-18/19 LTM supports CA scenario. </w:t>
            </w:r>
            <w:proofErr w:type="spellStart"/>
            <w:r w:rsidRPr="00BF611F">
              <w:rPr>
                <w:color w:val="000000" w:themeColor="text1"/>
              </w:rPr>
              <w:t>SCells</w:t>
            </w:r>
            <w:proofErr w:type="spellEnd"/>
            <w:r w:rsidRPr="00BF611F">
              <w:rPr>
                <w:color w:val="000000" w:themeColor="text1"/>
              </w:rPr>
              <w:t xml:space="preserve"> can be included in an LTM candidate configuration and be part of the target cell group configuration indicated by cell switch command at LTM cell switch.</w:t>
            </w:r>
          </w:p>
          <w:p w14:paraId="722C00B1" w14:textId="77777777" w:rsidR="007F57A8" w:rsidRDefault="007F57A8" w:rsidP="00FF70A9">
            <w:pPr>
              <w:numPr>
                <w:ilvl w:val="0"/>
                <w:numId w:val="4"/>
              </w:numPr>
              <w:rPr>
                <w:b/>
                <w:bCs/>
                <w:i/>
                <w:iCs/>
                <w:color w:val="000000" w:themeColor="text1"/>
              </w:rPr>
            </w:pPr>
            <w:r w:rsidRPr="00BF611F">
              <w:rPr>
                <w:color w:val="000000" w:themeColor="text1"/>
              </w:rPr>
              <w:t xml:space="preserve">However, the </w:t>
            </w:r>
            <w:proofErr w:type="spellStart"/>
            <w:r w:rsidRPr="00BF611F">
              <w:rPr>
                <w:color w:val="000000" w:themeColor="text1"/>
              </w:rPr>
              <w:t>SCells</w:t>
            </w:r>
            <w:proofErr w:type="spellEnd"/>
            <w:r w:rsidRPr="00BF611F">
              <w:rPr>
                <w:color w:val="000000" w:themeColor="text1"/>
              </w:rPr>
              <w:t xml:space="preserve"> would be configured as deactivated, and NW needs to activate them in the target cell after completion of the LTM cell switch.</w:t>
            </w:r>
          </w:p>
          <w:p w14:paraId="1D236C95"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7309415B" w14:textId="77777777" w:rsidR="007F57A8" w:rsidRPr="00DA5D5A" w:rsidRDefault="007F57A8" w:rsidP="00FF70A9">
            <w:pPr>
              <w:pStyle w:val="ListParagraph"/>
              <w:numPr>
                <w:ilvl w:val="1"/>
                <w:numId w:val="3"/>
              </w:numPr>
              <w:spacing w:before="0" w:after="0"/>
              <w:rPr>
                <w:rFonts w:eastAsia="SimSun"/>
                <w:color w:val="000000" w:themeColor="text1"/>
              </w:rPr>
            </w:pPr>
            <w:r w:rsidRPr="00BF611F">
              <w:rPr>
                <w:color w:val="000000" w:themeColor="text1"/>
              </w:rPr>
              <w:t xml:space="preserve">Specify support for activation/deactivation of </w:t>
            </w:r>
            <w:proofErr w:type="spellStart"/>
            <w:r w:rsidRPr="00BF611F">
              <w:rPr>
                <w:color w:val="000000" w:themeColor="text1"/>
              </w:rPr>
              <w:t>SCells</w:t>
            </w:r>
            <w:proofErr w:type="spellEnd"/>
            <w:r w:rsidRPr="00BF611F">
              <w:rPr>
                <w:color w:val="000000" w:themeColor="text1"/>
              </w:rPr>
              <w:t xml:space="preserve"> of the target LTM candidate cell configuration during LTM cell switch.</w:t>
            </w:r>
            <w:r>
              <w:rPr>
                <w:color w:val="000000" w:themeColor="text1"/>
              </w:rPr>
              <w:t xml:space="preserve"> [</w:t>
            </w:r>
            <w:r w:rsidRPr="00A4278F">
              <w:rPr>
                <w:rFonts w:eastAsia="SimSun"/>
                <w:color w:val="000000" w:themeColor="text1"/>
              </w:rPr>
              <w:t>RAN1, RAN2, RAN4]</w:t>
            </w:r>
          </w:p>
          <w:p w14:paraId="451D26DC" w14:textId="77777777" w:rsidR="007F57A8" w:rsidRPr="00A4278F"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 xml:space="preserve">L1 measurements and event-triggered MAC CE reporting on candidate </w:t>
            </w:r>
            <w:proofErr w:type="spellStart"/>
            <w:r w:rsidRPr="00A4278F">
              <w:rPr>
                <w:rFonts w:eastAsia="SimSun"/>
                <w:color w:val="000000" w:themeColor="text1"/>
              </w:rPr>
              <w:t>SpCells</w:t>
            </w:r>
            <w:proofErr w:type="spellEnd"/>
            <w:r w:rsidRPr="00A4278F">
              <w:rPr>
                <w:rFonts w:eastAsia="SimSun"/>
                <w:color w:val="000000" w:themeColor="text1"/>
              </w:rPr>
              <w:t xml:space="preserve"> and </w:t>
            </w:r>
            <w:proofErr w:type="spellStart"/>
            <w:r w:rsidRPr="00A4278F">
              <w:rPr>
                <w:rFonts w:eastAsia="SimSun"/>
                <w:color w:val="000000" w:themeColor="text1"/>
              </w:rPr>
              <w:t>SCells</w:t>
            </w:r>
            <w:proofErr w:type="spellEnd"/>
            <w:r w:rsidRPr="00A4278F">
              <w:rPr>
                <w:rFonts w:eastAsia="SimSun"/>
                <w:color w:val="000000" w:themeColor="text1"/>
              </w:rPr>
              <w:t xml:space="preserve">, including deactivated </w:t>
            </w:r>
            <w:proofErr w:type="spellStart"/>
            <w:r w:rsidRPr="00A4278F">
              <w:rPr>
                <w:rFonts w:eastAsia="SimSun"/>
                <w:color w:val="000000" w:themeColor="text1"/>
              </w:rPr>
              <w:t>SCells</w:t>
            </w:r>
            <w:proofErr w:type="spellEnd"/>
            <w:r w:rsidRPr="00A4278F">
              <w:rPr>
                <w:rFonts w:eastAsia="SimSun"/>
                <w:color w:val="000000" w:themeColor="text1"/>
              </w:rPr>
              <w:t xml:space="preserve"> [RAN1, RAN2, RAN4]</w:t>
            </w:r>
          </w:p>
          <w:p w14:paraId="0A68A7DB" w14:textId="77777777" w:rsidR="007F57A8"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 xml:space="preserve">Activation/deactivation of </w:t>
            </w:r>
            <w:proofErr w:type="spellStart"/>
            <w:r w:rsidRPr="00A4278F">
              <w:rPr>
                <w:rFonts w:eastAsia="SimSun"/>
                <w:color w:val="000000" w:themeColor="text1"/>
              </w:rPr>
              <w:t>SCells</w:t>
            </w:r>
            <w:proofErr w:type="spellEnd"/>
            <w:r w:rsidRPr="00A4278F">
              <w:rPr>
                <w:rFonts w:eastAsia="SimSun"/>
                <w:color w:val="000000" w:themeColor="text1"/>
              </w:rPr>
              <w:t xml:space="preserve"> of the target LTM candidate cell configuration via the LTM cell switch MAC CE [RAN2, RAN4]</w:t>
            </w:r>
          </w:p>
          <w:p w14:paraId="6BFC3F8B" w14:textId="77777777" w:rsidR="007F57A8" w:rsidRPr="00A4278F" w:rsidRDefault="007F57A8" w:rsidP="00FF70A9">
            <w:pPr>
              <w:pStyle w:val="ListParagraph"/>
              <w:numPr>
                <w:ilvl w:val="2"/>
                <w:numId w:val="3"/>
              </w:numPr>
              <w:spacing w:before="0" w:after="0"/>
              <w:rPr>
                <w:rFonts w:eastAsia="SimSun"/>
                <w:color w:val="000000" w:themeColor="text1"/>
              </w:rPr>
            </w:pPr>
            <w:r w:rsidRPr="00D6292D">
              <w:rPr>
                <w:color w:val="000000" w:themeColor="text1"/>
              </w:rPr>
              <w:t xml:space="preserve">Support </w:t>
            </w:r>
            <w:r w:rsidRPr="006630B9">
              <w:rPr>
                <w:color w:val="000000" w:themeColor="text1"/>
              </w:rPr>
              <w:t>CSI acquisition and CSI report for Scell</w:t>
            </w:r>
            <w:r>
              <w:rPr>
                <w:color w:val="000000" w:themeColor="text1"/>
              </w:rPr>
              <w:t xml:space="preserve"> [RAN1]</w:t>
            </w:r>
          </w:p>
          <w:p w14:paraId="471EA02C" w14:textId="77777777" w:rsidR="007F57A8" w:rsidRPr="00A4278F"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Inter-node network signalling to support the above [RAN3]</w:t>
            </w:r>
          </w:p>
          <w:p w14:paraId="7CF38861" w14:textId="77777777" w:rsidR="007F57A8" w:rsidRPr="00A4278F"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Note: Supported scenarios include those already supported as of Rel-19</w:t>
            </w:r>
          </w:p>
          <w:p w14:paraId="25C3ED9F" w14:textId="77777777" w:rsidR="007F57A8" w:rsidRPr="00937BC5" w:rsidRDefault="007F57A8" w:rsidP="00FF70A9">
            <w:pPr>
              <w:pStyle w:val="ListParagraph"/>
              <w:spacing w:before="0" w:after="0"/>
              <w:ind w:left="1080"/>
              <w:rPr>
                <w:rFonts w:eastAsia="SimSun"/>
                <w:color w:val="000000" w:themeColor="text1"/>
              </w:rPr>
            </w:pPr>
          </w:p>
        </w:tc>
      </w:tr>
      <w:tr w:rsidR="007F57A8" w:rsidRPr="00116521" w14:paraId="04437439" w14:textId="77777777" w:rsidTr="00FF70A9">
        <w:tc>
          <w:tcPr>
            <w:tcW w:w="445" w:type="dxa"/>
          </w:tcPr>
          <w:p w14:paraId="0635732D" w14:textId="77777777" w:rsidR="007F57A8" w:rsidRPr="00116521" w:rsidRDefault="007F57A8" w:rsidP="00FF70A9">
            <w:pPr>
              <w:rPr>
                <w:b/>
                <w:bCs/>
                <w:i/>
                <w:iCs/>
                <w:color w:val="000000" w:themeColor="text1"/>
                <w:u w:val="single"/>
              </w:rPr>
            </w:pPr>
            <w:r>
              <w:rPr>
                <w:b/>
                <w:bCs/>
                <w:i/>
                <w:iCs/>
                <w:color w:val="000000" w:themeColor="text1"/>
                <w:u w:val="single"/>
              </w:rPr>
              <w:t>3</w:t>
            </w:r>
          </w:p>
        </w:tc>
        <w:tc>
          <w:tcPr>
            <w:tcW w:w="2430" w:type="dxa"/>
          </w:tcPr>
          <w:p w14:paraId="4B904077" w14:textId="77777777" w:rsidR="007F57A8" w:rsidRPr="00310380" w:rsidRDefault="007F57A8" w:rsidP="00FF70A9">
            <w:pPr>
              <w:rPr>
                <w:b/>
                <w:bCs/>
                <w:i/>
                <w:iCs/>
                <w:color w:val="000000" w:themeColor="text1"/>
                <w:u w:val="single"/>
              </w:rPr>
            </w:pPr>
            <w:r w:rsidRPr="00310380">
              <w:rPr>
                <w:b/>
                <w:bCs/>
                <w:i/>
                <w:iCs/>
                <w:color w:val="000000" w:themeColor="text1"/>
                <w:u w:val="single"/>
              </w:rPr>
              <w:t>Dynamic update of L1 measurement/reporting</w:t>
            </w:r>
            <w:r>
              <w:rPr>
                <w:b/>
                <w:bCs/>
                <w:i/>
                <w:iCs/>
                <w:color w:val="000000" w:themeColor="text1"/>
                <w:u w:val="single"/>
              </w:rPr>
              <w:t xml:space="preserve"> [9]</w:t>
            </w:r>
            <w:r w:rsidRPr="00310380">
              <w:rPr>
                <w:b/>
                <w:bCs/>
                <w:i/>
                <w:iCs/>
                <w:color w:val="000000" w:themeColor="text1"/>
                <w:u w:val="single"/>
              </w:rPr>
              <w:t xml:space="preserve"> </w:t>
            </w:r>
          </w:p>
          <w:p w14:paraId="7805FB21" w14:textId="77777777" w:rsidR="007F57A8" w:rsidRPr="00116521" w:rsidRDefault="007F57A8" w:rsidP="00FF70A9">
            <w:pPr>
              <w:rPr>
                <w:b/>
                <w:bCs/>
                <w:i/>
                <w:iCs/>
                <w:color w:val="000000" w:themeColor="text1"/>
                <w:u w:val="single"/>
              </w:rPr>
            </w:pPr>
            <w:r>
              <w:t xml:space="preserve">Qualcomm, DOCOMO, Sony, JIO, AT&amp;T, LGE, Vivo, ZTE, </w:t>
            </w:r>
            <w:proofErr w:type="spellStart"/>
            <w:r>
              <w:t>Ofinno</w:t>
            </w:r>
            <w:proofErr w:type="spellEnd"/>
          </w:p>
        </w:tc>
        <w:tc>
          <w:tcPr>
            <w:tcW w:w="6475" w:type="dxa"/>
          </w:tcPr>
          <w:p w14:paraId="18802264"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6B4247B" w14:textId="77777777" w:rsidR="007F57A8" w:rsidRDefault="007F57A8" w:rsidP="00FF70A9">
            <w:pPr>
              <w:pStyle w:val="ListParagraph"/>
              <w:numPr>
                <w:ilvl w:val="0"/>
                <w:numId w:val="4"/>
              </w:numPr>
              <w:spacing w:before="0" w:after="0"/>
              <w:rPr>
                <w:color w:val="000000" w:themeColor="text1"/>
              </w:rPr>
            </w:pPr>
            <w:r w:rsidRPr="00A764B1">
              <w:rPr>
                <w:color w:val="000000" w:themeColor="text1"/>
              </w:rPr>
              <w:t xml:space="preserve">As of Rel-19, measurement and reporting for LTM candidate cells is semi-statically configured by RRC. </w:t>
            </w:r>
          </w:p>
          <w:p w14:paraId="47E84778" w14:textId="77777777" w:rsidR="007F57A8" w:rsidRDefault="007F57A8" w:rsidP="00FF70A9">
            <w:pPr>
              <w:pStyle w:val="ListParagraph"/>
              <w:numPr>
                <w:ilvl w:val="0"/>
                <w:numId w:val="4"/>
              </w:numPr>
              <w:spacing w:before="0" w:after="0"/>
              <w:rPr>
                <w:color w:val="000000" w:themeColor="text1"/>
              </w:rPr>
            </w:pPr>
            <w:r w:rsidRPr="00A764B1">
              <w:rPr>
                <w:color w:val="000000" w:themeColor="text1"/>
              </w:rPr>
              <w:t>Support of a more dynamic update of L1 measurement/reporting is beneficial</w:t>
            </w:r>
            <w:r>
              <w:rPr>
                <w:color w:val="000000" w:themeColor="text1"/>
              </w:rPr>
              <w:t xml:space="preserve">. </w:t>
            </w:r>
          </w:p>
          <w:p w14:paraId="350A96B1" w14:textId="77777777" w:rsidR="007F57A8" w:rsidRPr="005B1422" w:rsidRDefault="007F57A8" w:rsidP="00FF70A9">
            <w:pPr>
              <w:pStyle w:val="ListParagraph"/>
              <w:numPr>
                <w:ilvl w:val="1"/>
                <w:numId w:val="4"/>
              </w:numPr>
              <w:spacing w:before="0" w:after="0"/>
              <w:rPr>
                <w:color w:val="000000" w:themeColor="text1"/>
              </w:rPr>
            </w:pPr>
            <w:r w:rsidRPr="00A764B1">
              <w:rPr>
                <w:color w:val="000000" w:themeColor="text1"/>
              </w:rPr>
              <w:t>Reduces UE processing requirements, reduces reporting overhead, enables more LTM candidate cells, and improves robustness/reduce HO delays</w:t>
            </w:r>
          </w:p>
          <w:p w14:paraId="7243E4CE"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31ADB13E" w14:textId="77777777" w:rsidR="007F57A8" w:rsidRPr="00C65AFB" w:rsidRDefault="007F57A8" w:rsidP="00FF70A9">
            <w:pPr>
              <w:pStyle w:val="ListParagraph"/>
              <w:numPr>
                <w:ilvl w:val="1"/>
                <w:numId w:val="3"/>
              </w:numPr>
              <w:spacing w:before="0" w:after="0"/>
              <w:rPr>
                <w:b/>
                <w:bCs/>
                <w:i/>
                <w:iCs/>
                <w:color w:val="000000" w:themeColor="text1"/>
              </w:rPr>
            </w:pPr>
            <w:r w:rsidRPr="000874F6">
              <w:rPr>
                <w:color w:val="000000" w:themeColor="text1"/>
              </w:rPr>
              <w:lastRenderedPageBreak/>
              <w:t>Support dynamic update of L1 measurement/reporting for LTM candidate cell</w:t>
            </w:r>
            <w:r>
              <w:rPr>
                <w:color w:val="000000" w:themeColor="text1"/>
              </w:rPr>
              <w:t xml:space="preserve"> [RAN2. RAN1]</w:t>
            </w:r>
          </w:p>
          <w:p w14:paraId="6F755B7B" w14:textId="77777777" w:rsidR="007F57A8" w:rsidRPr="00C65AFB" w:rsidRDefault="007F57A8" w:rsidP="00FF70A9">
            <w:pPr>
              <w:pStyle w:val="ListParagraph"/>
              <w:numPr>
                <w:ilvl w:val="1"/>
                <w:numId w:val="3"/>
              </w:numPr>
              <w:spacing w:before="0" w:after="0"/>
              <w:rPr>
                <w:i/>
                <w:iCs/>
                <w:color w:val="000000" w:themeColor="text1"/>
              </w:rPr>
            </w:pPr>
            <w:r>
              <w:rPr>
                <w:i/>
                <w:iCs/>
                <w:color w:val="000000" w:themeColor="text1"/>
              </w:rPr>
              <w:t>+</w:t>
            </w:r>
            <w:r w:rsidRPr="00C65AFB">
              <w:rPr>
                <w:i/>
                <w:iCs/>
                <w:color w:val="000000" w:themeColor="text1"/>
              </w:rPr>
              <w:t>Support LTM-1 event reporting, used to deactivate L1 measurement resources [ZTE]</w:t>
            </w:r>
          </w:p>
        </w:tc>
      </w:tr>
      <w:tr w:rsidR="007F57A8" w:rsidRPr="00116521" w14:paraId="644C263E" w14:textId="77777777" w:rsidTr="00FF70A9">
        <w:tc>
          <w:tcPr>
            <w:tcW w:w="445" w:type="dxa"/>
          </w:tcPr>
          <w:p w14:paraId="2ACE6FF9" w14:textId="77777777" w:rsidR="007F57A8" w:rsidRPr="00116521" w:rsidRDefault="007F57A8" w:rsidP="00FF70A9">
            <w:pPr>
              <w:rPr>
                <w:b/>
                <w:bCs/>
                <w:i/>
                <w:iCs/>
                <w:color w:val="000000" w:themeColor="text1"/>
                <w:u w:val="single"/>
              </w:rPr>
            </w:pPr>
            <w:r>
              <w:rPr>
                <w:b/>
                <w:bCs/>
                <w:i/>
                <w:iCs/>
                <w:color w:val="000000" w:themeColor="text1"/>
                <w:u w:val="single"/>
              </w:rPr>
              <w:lastRenderedPageBreak/>
              <w:t>4</w:t>
            </w:r>
          </w:p>
        </w:tc>
        <w:tc>
          <w:tcPr>
            <w:tcW w:w="2430" w:type="dxa"/>
          </w:tcPr>
          <w:p w14:paraId="4CAA5EF3" w14:textId="77777777" w:rsidR="007F57A8" w:rsidRDefault="007F57A8" w:rsidP="00FF70A9">
            <w:pPr>
              <w:rPr>
                <w:b/>
                <w:bCs/>
                <w:i/>
                <w:iCs/>
                <w:color w:val="000000" w:themeColor="text1"/>
                <w:u w:val="single"/>
              </w:rPr>
            </w:pPr>
            <w:r w:rsidRPr="001E0F17">
              <w:rPr>
                <w:b/>
                <w:bCs/>
                <w:i/>
                <w:iCs/>
                <w:color w:val="000000" w:themeColor="text1"/>
                <w:u w:val="single"/>
              </w:rPr>
              <w:t>Dual Connectivity Enhancements</w:t>
            </w:r>
            <w:r>
              <w:rPr>
                <w:b/>
                <w:bCs/>
                <w:i/>
                <w:iCs/>
                <w:color w:val="000000" w:themeColor="text1"/>
                <w:u w:val="single"/>
              </w:rPr>
              <w:t xml:space="preserve"> [8]</w:t>
            </w:r>
          </w:p>
          <w:p w14:paraId="3F0972A9" w14:textId="77777777" w:rsidR="007F57A8" w:rsidRPr="00116521" w:rsidRDefault="007F57A8" w:rsidP="00FF70A9">
            <w:pPr>
              <w:rPr>
                <w:b/>
                <w:bCs/>
                <w:i/>
                <w:iCs/>
                <w:color w:val="000000" w:themeColor="text1"/>
                <w:u w:val="single"/>
              </w:rPr>
            </w:pPr>
            <w:r>
              <w:t>Qualcomm, DOCOMO, Sony, JIO, AT&amp;T, China Telecom, Verizon, Xiaomi</w:t>
            </w:r>
          </w:p>
        </w:tc>
        <w:tc>
          <w:tcPr>
            <w:tcW w:w="6475" w:type="dxa"/>
          </w:tcPr>
          <w:p w14:paraId="688083D3"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54E2BF7" w14:textId="77777777" w:rsidR="007F57A8" w:rsidRPr="00116521" w:rsidRDefault="007F57A8" w:rsidP="00FF70A9">
            <w:pPr>
              <w:pStyle w:val="ListParagraph"/>
              <w:numPr>
                <w:ilvl w:val="0"/>
                <w:numId w:val="4"/>
              </w:numPr>
              <w:spacing w:before="0" w:after="0"/>
              <w:rPr>
                <w:color w:val="000000" w:themeColor="text1"/>
              </w:rPr>
            </w:pPr>
            <w:r w:rsidRPr="00937BC5">
              <w:rPr>
                <w:color w:val="000000" w:themeColor="text1"/>
              </w:rPr>
              <w:t>Provides complete LTM solution for dual connectivity, allowing the feature support for wide network deployments</w:t>
            </w:r>
          </w:p>
          <w:p w14:paraId="42F9754D"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7715EB41" w14:textId="77777777" w:rsidR="007F57A8" w:rsidRPr="002C48E1" w:rsidRDefault="007F57A8" w:rsidP="00FF70A9">
            <w:pPr>
              <w:pStyle w:val="ListParagraph"/>
              <w:numPr>
                <w:ilvl w:val="1"/>
                <w:numId w:val="3"/>
              </w:numPr>
              <w:spacing w:before="0" w:after="0"/>
              <w:rPr>
                <w:rFonts w:eastAsia="SimSun"/>
                <w:color w:val="000000" w:themeColor="text1"/>
              </w:rPr>
            </w:pPr>
            <w:r w:rsidRPr="00D6292D">
              <w:rPr>
                <w:color w:val="000000" w:themeColor="text1"/>
              </w:rPr>
              <w:t>Support inter-CU LTM for MN and SN simultaneously</w:t>
            </w:r>
            <w:r>
              <w:rPr>
                <w:color w:val="000000" w:themeColor="text1"/>
              </w:rPr>
              <w:t xml:space="preserve"> [RAN2, RAN3] (</w:t>
            </w:r>
            <w:r>
              <w:t>Qualcomm, DOCOMO, Sony, JIO, AT&amp;T)</w:t>
            </w:r>
          </w:p>
          <w:p w14:paraId="1EEF061D" w14:textId="77777777" w:rsidR="007F57A8" w:rsidRPr="007421D2" w:rsidRDefault="007F57A8" w:rsidP="00FF70A9">
            <w:pPr>
              <w:pStyle w:val="ListParagraph"/>
              <w:numPr>
                <w:ilvl w:val="1"/>
                <w:numId w:val="3"/>
              </w:numPr>
              <w:spacing w:before="0" w:after="0"/>
              <w:rPr>
                <w:rFonts w:eastAsia="SimSun"/>
                <w:color w:val="000000" w:themeColor="text1"/>
              </w:rPr>
            </w:pPr>
            <w:r w:rsidRPr="007421D2">
              <w:rPr>
                <w:rFonts w:eastAsia="SimSun"/>
                <w:color w:val="000000" w:themeColor="text1"/>
              </w:rPr>
              <w:t xml:space="preserve">Support the case of inter-MN LTM with inter-SN </w:t>
            </w:r>
            <w:proofErr w:type="spellStart"/>
            <w:r w:rsidRPr="007421D2">
              <w:rPr>
                <w:rFonts w:eastAsia="SimSun"/>
                <w:color w:val="000000" w:themeColor="text1"/>
              </w:rPr>
              <w:t>PSCell</w:t>
            </w:r>
            <w:proofErr w:type="spellEnd"/>
            <w:r w:rsidRPr="007421D2">
              <w:rPr>
                <w:rFonts w:eastAsia="SimSun"/>
                <w:color w:val="000000" w:themeColor="text1"/>
              </w:rPr>
              <w:t xml:space="preserve"> change</w:t>
            </w:r>
            <w:r>
              <w:rPr>
                <w:rFonts w:eastAsia="SimSun"/>
                <w:color w:val="000000" w:themeColor="text1"/>
              </w:rPr>
              <w:t xml:space="preserve"> [China Telecom]</w:t>
            </w:r>
          </w:p>
          <w:p w14:paraId="52CA56C8" w14:textId="77777777" w:rsidR="007F57A8" w:rsidRPr="007421D2" w:rsidRDefault="007F57A8" w:rsidP="00FF70A9">
            <w:pPr>
              <w:pStyle w:val="ListParagraph"/>
              <w:numPr>
                <w:ilvl w:val="1"/>
                <w:numId w:val="3"/>
              </w:numPr>
              <w:spacing w:before="0" w:after="0"/>
              <w:rPr>
                <w:rFonts w:eastAsia="SimSun"/>
                <w:color w:val="000000" w:themeColor="text1"/>
              </w:rPr>
            </w:pPr>
            <w:r w:rsidRPr="007421D2">
              <w:rPr>
                <w:rFonts w:eastAsia="SimSun"/>
                <w:color w:val="000000" w:themeColor="text1"/>
              </w:rPr>
              <w:t>Support the case of MN-initiated inter-SN LTM with MCG unchanged</w:t>
            </w:r>
            <w:r>
              <w:rPr>
                <w:rFonts w:eastAsia="SimSun"/>
                <w:color w:val="000000" w:themeColor="text1"/>
              </w:rPr>
              <w:t xml:space="preserve"> [China Telecom]</w:t>
            </w:r>
          </w:p>
          <w:p w14:paraId="3770251A" w14:textId="77777777" w:rsidR="007F57A8" w:rsidRPr="00937BC5" w:rsidRDefault="007F57A8" w:rsidP="00FF70A9">
            <w:pPr>
              <w:pStyle w:val="ListParagraph"/>
              <w:spacing w:before="0" w:after="0"/>
              <w:ind w:left="1080"/>
              <w:rPr>
                <w:rFonts w:eastAsia="SimSun"/>
                <w:color w:val="000000" w:themeColor="text1"/>
              </w:rPr>
            </w:pPr>
          </w:p>
        </w:tc>
      </w:tr>
      <w:tr w:rsidR="007F57A8" w:rsidRPr="00116521" w14:paraId="29D3389E" w14:textId="77777777" w:rsidTr="00FF70A9">
        <w:tc>
          <w:tcPr>
            <w:tcW w:w="445" w:type="dxa"/>
          </w:tcPr>
          <w:p w14:paraId="58640385" w14:textId="77777777" w:rsidR="007F57A8" w:rsidRPr="00116521" w:rsidRDefault="007F57A8" w:rsidP="00FF70A9">
            <w:pPr>
              <w:rPr>
                <w:b/>
                <w:bCs/>
                <w:i/>
                <w:iCs/>
                <w:color w:val="000000" w:themeColor="text1"/>
                <w:u w:val="single"/>
              </w:rPr>
            </w:pPr>
            <w:r>
              <w:rPr>
                <w:b/>
                <w:bCs/>
                <w:i/>
                <w:iCs/>
                <w:color w:val="000000" w:themeColor="text1"/>
                <w:u w:val="single"/>
              </w:rPr>
              <w:t>5</w:t>
            </w:r>
            <w:r w:rsidRPr="00116521">
              <w:rPr>
                <w:b/>
                <w:bCs/>
                <w:i/>
                <w:iCs/>
                <w:color w:val="000000" w:themeColor="text1"/>
                <w:u w:val="single"/>
              </w:rPr>
              <w:t xml:space="preserve"> </w:t>
            </w:r>
          </w:p>
        </w:tc>
        <w:tc>
          <w:tcPr>
            <w:tcW w:w="2430" w:type="dxa"/>
          </w:tcPr>
          <w:p w14:paraId="0FE7EDD8" w14:textId="77777777" w:rsidR="007F57A8" w:rsidRDefault="007F57A8" w:rsidP="00FF70A9">
            <w:pPr>
              <w:rPr>
                <w:b/>
                <w:bCs/>
                <w:i/>
                <w:iCs/>
                <w:color w:val="000000" w:themeColor="text1"/>
                <w:u w:val="single"/>
              </w:rPr>
            </w:pPr>
            <w:r w:rsidRPr="0026437B">
              <w:rPr>
                <w:b/>
                <w:bCs/>
                <w:i/>
                <w:iCs/>
                <w:color w:val="000000" w:themeColor="text1"/>
                <w:u w:val="single"/>
              </w:rPr>
              <w:t>Inter-CU LTM w/o changing RRC/PDCP anchoring</w:t>
            </w:r>
            <w:r>
              <w:rPr>
                <w:b/>
                <w:bCs/>
                <w:i/>
                <w:iCs/>
                <w:color w:val="000000" w:themeColor="text1"/>
                <w:u w:val="single"/>
              </w:rPr>
              <w:t xml:space="preserve"> [6]</w:t>
            </w:r>
          </w:p>
          <w:p w14:paraId="4F9C39DB" w14:textId="77777777" w:rsidR="007F57A8" w:rsidRPr="00116521" w:rsidRDefault="007F57A8" w:rsidP="00FF70A9">
            <w:pPr>
              <w:rPr>
                <w:i/>
                <w:iCs/>
                <w:color w:val="000000" w:themeColor="text1"/>
                <w:u w:val="single"/>
              </w:rPr>
            </w:pPr>
            <w:r>
              <w:t>Qualcomm, DOCOMO, Sony, JIO, AT&amp;T, Fujitsu</w:t>
            </w:r>
          </w:p>
        </w:tc>
        <w:tc>
          <w:tcPr>
            <w:tcW w:w="6475" w:type="dxa"/>
          </w:tcPr>
          <w:p w14:paraId="37645DDA" w14:textId="77777777" w:rsidR="007F57A8" w:rsidRPr="0011652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0713F20" w14:textId="77777777" w:rsidR="007F57A8" w:rsidRDefault="007F57A8" w:rsidP="00FF70A9">
            <w:pPr>
              <w:pStyle w:val="ListParagraph"/>
              <w:numPr>
                <w:ilvl w:val="0"/>
                <w:numId w:val="4"/>
              </w:numPr>
              <w:spacing w:before="0" w:after="0"/>
              <w:rPr>
                <w:color w:val="000000" w:themeColor="text1"/>
              </w:rPr>
            </w:pPr>
            <w:r w:rsidRPr="004C7CF3">
              <w:rPr>
                <w:color w:val="000000" w:themeColor="text1"/>
              </w:rPr>
              <w:t xml:space="preserve">Security change is required during R19 inter-gNB cell switch. </w:t>
            </w:r>
          </w:p>
          <w:p w14:paraId="338F7AAE" w14:textId="77777777" w:rsidR="007F57A8" w:rsidRPr="004C7CF3" w:rsidRDefault="007F57A8" w:rsidP="00FF70A9">
            <w:pPr>
              <w:pStyle w:val="ListParagraph"/>
              <w:numPr>
                <w:ilvl w:val="0"/>
                <w:numId w:val="4"/>
              </w:numPr>
              <w:spacing w:before="0" w:after="0"/>
              <w:rPr>
                <w:color w:val="000000" w:themeColor="text1"/>
              </w:rPr>
            </w:pPr>
            <w:r w:rsidRPr="004C7CF3">
              <w:rPr>
                <w:color w:val="000000" w:themeColor="text1"/>
              </w:rPr>
              <w:t xml:space="preserve">With the proposed solution, security change is not needed during </w:t>
            </w:r>
            <w:r w:rsidRPr="002B13CC">
              <w:rPr>
                <w:color w:val="000000" w:themeColor="text1"/>
              </w:rPr>
              <w:t>every inter</w:t>
            </w:r>
            <w:r w:rsidRPr="004C7CF3">
              <w:rPr>
                <w:color w:val="000000" w:themeColor="text1"/>
              </w:rPr>
              <w:t xml:space="preserve">-gNB cell switch and it allows flexibility </w:t>
            </w:r>
            <w:r w:rsidRPr="002B13CC">
              <w:rPr>
                <w:color w:val="000000" w:themeColor="text1"/>
              </w:rPr>
              <w:t>for</w:t>
            </w:r>
            <w:r w:rsidRPr="004C7CF3">
              <w:rPr>
                <w:color w:val="000000" w:themeColor="text1"/>
              </w:rPr>
              <w:t xml:space="preserve"> </w:t>
            </w:r>
            <w:r w:rsidRPr="002B13CC">
              <w:rPr>
                <w:color w:val="000000" w:themeColor="text1"/>
              </w:rPr>
              <w:t>gNB</w:t>
            </w:r>
            <w:r w:rsidRPr="004C7CF3">
              <w:rPr>
                <w:color w:val="000000" w:themeColor="text1"/>
              </w:rPr>
              <w:t xml:space="preserve"> </w:t>
            </w:r>
            <w:r w:rsidRPr="002B13CC">
              <w:rPr>
                <w:color w:val="000000" w:themeColor="text1"/>
              </w:rPr>
              <w:t xml:space="preserve">implementation to switch CU anchor with </w:t>
            </w:r>
            <w:r w:rsidRPr="004C7CF3">
              <w:rPr>
                <w:color w:val="000000" w:themeColor="text1"/>
              </w:rPr>
              <w:t>security update if needed.</w:t>
            </w:r>
          </w:p>
          <w:p w14:paraId="226226B3"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2A73716D" w14:textId="77777777" w:rsidR="007F57A8" w:rsidRPr="00116521" w:rsidRDefault="007F57A8" w:rsidP="00FF70A9">
            <w:pPr>
              <w:pStyle w:val="ListParagraph"/>
              <w:numPr>
                <w:ilvl w:val="1"/>
                <w:numId w:val="3"/>
              </w:numPr>
              <w:spacing w:before="0" w:after="0"/>
              <w:rPr>
                <w:color w:val="000000" w:themeColor="text1"/>
              </w:rPr>
            </w:pPr>
            <w:r w:rsidRPr="0096437E">
              <w:rPr>
                <w:color w:val="000000" w:themeColor="text1"/>
              </w:rPr>
              <w:t>Support PDCP/RRC Anchor based solution in Rel-20 for</w:t>
            </w:r>
            <w:r>
              <w:rPr>
                <w:color w:val="000000" w:themeColor="text1"/>
              </w:rPr>
              <w:t xml:space="preserve"> </w:t>
            </w:r>
            <w:r w:rsidRPr="0096437E">
              <w:rPr>
                <w:color w:val="000000" w:themeColor="text1"/>
              </w:rPr>
              <w:t>Inter-gNB/Inter-CU LTM HO.</w:t>
            </w:r>
            <w:r>
              <w:rPr>
                <w:color w:val="000000" w:themeColor="text1"/>
              </w:rPr>
              <w:t xml:space="preserve"> [RAN3, RAN2]</w:t>
            </w:r>
          </w:p>
        </w:tc>
      </w:tr>
      <w:tr w:rsidR="007F57A8" w:rsidRPr="00116521" w14:paraId="61DDE14A" w14:textId="77777777" w:rsidTr="00FF70A9">
        <w:tc>
          <w:tcPr>
            <w:tcW w:w="445" w:type="dxa"/>
          </w:tcPr>
          <w:p w14:paraId="272FCCF5" w14:textId="77777777" w:rsidR="007F57A8" w:rsidRPr="00116521" w:rsidRDefault="007F57A8" w:rsidP="00FF70A9">
            <w:pPr>
              <w:rPr>
                <w:b/>
                <w:bCs/>
                <w:i/>
                <w:iCs/>
                <w:color w:val="000000" w:themeColor="text1"/>
                <w:u w:val="single"/>
              </w:rPr>
            </w:pPr>
            <w:r>
              <w:rPr>
                <w:b/>
                <w:bCs/>
                <w:i/>
                <w:iCs/>
                <w:color w:val="000000" w:themeColor="text1"/>
                <w:u w:val="single"/>
              </w:rPr>
              <w:t>6</w:t>
            </w:r>
          </w:p>
        </w:tc>
        <w:tc>
          <w:tcPr>
            <w:tcW w:w="2430" w:type="dxa"/>
          </w:tcPr>
          <w:p w14:paraId="6FD69863" w14:textId="77777777" w:rsidR="007F57A8" w:rsidRDefault="007F57A8" w:rsidP="00FF70A9">
            <w:pPr>
              <w:rPr>
                <w:b/>
                <w:bCs/>
                <w:i/>
                <w:iCs/>
                <w:color w:val="000000" w:themeColor="text1"/>
                <w:u w:val="single"/>
              </w:rPr>
            </w:pPr>
            <w:r>
              <w:rPr>
                <w:b/>
                <w:bCs/>
                <w:i/>
                <w:iCs/>
                <w:color w:val="000000" w:themeColor="text1"/>
                <w:u w:val="single"/>
              </w:rPr>
              <w:t>NG based LTM [5]</w:t>
            </w:r>
          </w:p>
          <w:p w14:paraId="16A0EF73" w14:textId="77777777" w:rsidR="007F57A8" w:rsidRPr="002A2252" w:rsidRDefault="007F57A8" w:rsidP="00FF70A9">
            <w:pPr>
              <w:rPr>
                <w:color w:val="000000" w:themeColor="text1"/>
              </w:rPr>
            </w:pPr>
            <w:r>
              <w:rPr>
                <w:color w:val="000000" w:themeColor="text1"/>
              </w:rPr>
              <w:t xml:space="preserve">DOCOMO, China Telecom, Ericsson, </w:t>
            </w:r>
            <w:proofErr w:type="spellStart"/>
            <w:r>
              <w:rPr>
                <w:color w:val="000000" w:themeColor="text1"/>
              </w:rPr>
              <w:t>Ofinno</w:t>
            </w:r>
            <w:proofErr w:type="spellEnd"/>
            <w:r>
              <w:rPr>
                <w:color w:val="000000" w:themeColor="text1"/>
              </w:rPr>
              <w:t>, Nokia</w:t>
            </w:r>
          </w:p>
        </w:tc>
        <w:tc>
          <w:tcPr>
            <w:tcW w:w="6475" w:type="dxa"/>
          </w:tcPr>
          <w:p w14:paraId="370ECE64"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4E10B455" w14:textId="77777777" w:rsidR="007F57A8" w:rsidRPr="00822A6A" w:rsidRDefault="007F57A8" w:rsidP="00FF70A9">
            <w:pPr>
              <w:pStyle w:val="ListParagraph"/>
              <w:numPr>
                <w:ilvl w:val="0"/>
                <w:numId w:val="4"/>
              </w:numPr>
              <w:rPr>
                <w:color w:val="000000" w:themeColor="text1"/>
              </w:rPr>
            </w:pPr>
            <w:r w:rsidRPr="00822A6A">
              <w:rPr>
                <w:color w:val="000000" w:themeColor="text1"/>
              </w:rPr>
              <w:t xml:space="preserve">In Rel-19, we support inter-CU LTM, however, it relies on </w:t>
            </w:r>
            <w:proofErr w:type="spellStart"/>
            <w:r w:rsidRPr="00822A6A">
              <w:rPr>
                <w:color w:val="000000" w:themeColor="text1"/>
              </w:rPr>
              <w:t>Xn</w:t>
            </w:r>
            <w:proofErr w:type="spellEnd"/>
            <w:r w:rsidRPr="00822A6A">
              <w:rPr>
                <w:color w:val="000000" w:themeColor="text1"/>
              </w:rPr>
              <w:t xml:space="preserve"> interface and NG based LTM is not supported. </w:t>
            </w:r>
          </w:p>
          <w:p w14:paraId="71E31132" w14:textId="77777777" w:rsidR="007F57A8" w:rsidRPr="00822A6A" w:rsidRDefault="007F57A8" w:rsidP="00FF70A9">
            <w:pPr>
              <w:numPr>
                <w:ilvl w:val="0"/>
                <w:numId w:val="4"/>
              </w:numPr>
              <w:rPr>
                <w:b/>
                <w:bCs/>
                <w:i/>
                <w:iCs/>
                <w:color w:val="000000" w:themeColor="text1"/>
              </w:rPr>
            </w:pPr>
            <w:r w:rsidRPr="00822A6A">
              <w:rPr>
                <w:color w:val="000000" w:themeColor="text1"/>
              </w:rPr>
              <w:t xml:space="preserve">Interaction between gNBs over NG interface has longer round trip time than </w:t>
            </w:r>
            <w:proofErr w:type="spellStart"/>
            <w:r w:rsidRPr="00822A6A">
              <w:rPr>
                <w:color w:val="000000" w:themeColor="text1"/>
              </w:rPr>
              <w:t>Xn</w:t>
            </w:r>
            <w:proofErr w:type="spellEnd"/>
            <w:r w:rsidRPr="00822A6A">
              <w:rPr>
                <w:color w:val="000000" w:themeColor="text1"/>
              </w:rPr>
              <w:t xml:space="preserve"> interface based one. On the other hand, LTM can achieve fast triggering and low interruption based on DU decision and early synchronization even if it is NG based. Hence, it is beneficial to support NG based inter-CU LTM for the case there is no </w:t>
            </w:r>
            <w:proofErr w:type="spellStart"/>
            <w:r w:rsidRPr="00822A6A">
              <w:rPr>
                <w:color w:val="000000" w:themeColor="text1"/>
              </w:rPr>
              <w:t>Xn</w:t>
            </w:r>
            <w:proofErr w:type="spellEnd"/>
            <w:r w:rsidRPr="00822A6A">
              <w:rPr>
                <w:color w:val="000000" w:themeColor="text1"/>
              </w:rPr>
              <w:t xml:space="preserve"> connection.</w:t>
            </w:r>
          </w:p>
          <w:p w14:paraId="2F178FB8"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35F156B1" w14:textId="77777777" w:rsidR="007F57A8" w:rsidRPr="00EC3B67" w:rsidRDefault="007F57A8" w:rsidP="00FF70A9">
            <w:pPr>
              <w:pStyle w:val="ListParagraph"/>
              <w:numPr>
                <w:ilvl w:val="1"/>
                <w:numId w:val="3"/>
              </w:numPr>
              <w:spacing w:before="0" w:after="0"/>
              <w:rPr>
                <w:rFonts w:eastAsia="SimSun"/>
                <w:color w:val="000000" w:themeColor="text1"/>
              </w:rPr>
            </w:pPr>
            <w:r w:rsidRPr="00822A6A">
              <w:rPr>
                <w:color w:val="000000" w:themeColor="text1"/>
              </w:rPr>
              <w:t>Specify support for NG based LTM [RAN3</w:t>
            </w:r>
            <w:r>
              <w:rPr>
                <w:color w:val="000000" w:themeColor="text1"/>
              </w:rPr>
              <w:t xml:space="preserve">, </w:t>
            </w:r>
            <w:r w:rsidRPr="00822A6A">
              <w:rPr>
                <w:color w:val="000000" w:themeColor="text1"/>
              </w:rPr>
              <w:t>RAN2]</w:t>
            </w:r>
          </w:p>
          <w:p w14:paraId="06979DC5" w14:textId="77777777" w:rsidR="007F57A8" w:rsidRPr="00EC3B67" w:rsidRDefault="007F57A8" w:rsidP="00FF70A9">
            <w:pPr>
              <w:pStyle w:val="ListParagraph"/>
              <w:numPr>
                <w:ilvl w:val="2"/>
                <w:numId w:val="3"/>
              </w:numPr>
              <w:spacing w:before="0" w:after="0"/>
              <w:rPr>
                <w:rFonts w:eastAsia="SimSun"/>
                <w:color w:val="000000" w:themeColor="text1"/>
              </w:rPr>
            </w:pPr>
            <w:r w:rsidRPr="00EC3B67">
              <w:rPr>
                <w:rFonts w:eastAsia="SimSun"/>
                <w:color w:val="000000" w:themeColor="text1"/>
              </w:rPr>
              <w:t>Configuration of LTM candidate cells via 5GC [RAN2, RAN3]</w:t>
            </w:r>
          </w:p>
          <w:p w14:paraId="018C3D67" w14:textId="77777777" w:rsidR="007F57A8" w:rsidRPr="00EC3B67" w:rsidRDefault="007F57A8" w:rsidP="00FF70A9">
            <w:pPr>
              <w:pStyle w:val="ListParagraph"/>
              <w:numPr>
                <w:ilvl w:val="3"/>
                <w:numId w:val="3"/>
              </w:numPr>
              <w:spacing w:before="0" w:after="0"/>
              <w:rPr>
                <w:rFonts w:eastAsia="SimSun"/>
                <w:color w:val="000000" w:themeColor="text1"/>
              </w:rPr>
            </w:pPr>
            <w:r w:rsidRPr="00EC3B67">
              <w:rPr>
                <w:rFonts w:eastAsia="SimSun"/>
                <w:color w:val="000000" w:themeColor="text1"/>
              </w:rPr>
              <w:t>Note: Security aspects to be coordinated with SA3</w:t>
            </w:r>
          </w:p>
          <w:p w14:paraId="7C1C39AF" w14:textId="77777777" w:rsidR="007F57A8" w:rsidRPr="00937BC5" w:rsidRDefault="007F57A8" w:rsidP="00FF70A9">
            <w:pPr>
              <w:pStyle w:val="ListParagraph"/>
              <w:numPr>
                <w:ilvl w:val="2"/>
                <w:numId w:val="3"/>
              </w:numPr>
              <w:spacing w:before="0" w:after="0"/>
              <w:rPr>
                <w:rFonts w:eastAsia="SimSun"/>
                <w:color w:val="000000" w:themeColor="text1"/>
              </w:rPr>
            </w:pPr>
            <w:r w:rsidRPr="00EC3B67">
              <w:rPr>
                <w:rFonts w:eastAsia="SimSun"/>
                <w:color w:val="000000" w:themeColor="text1"/>
              </w:rPr>
              <w:t>LTM execution via 5GC, including packet forwarding [RAN2, RAN3]</w:t>
            </w:r>
          </w:p>
        </w:tc>
      </w:tr>
      <w:tr w:rsidR="007F57A8" w:rsidRPr="00116521" w14:paraId="4D70E294" w14:textId="77777777" w:rsidTr="00FF70A9">
        <w:tc>
          <w:tcPr>
            <w:tcW w:w="445" w:type="dxa"/>
          </w:tcPr>
          <w:p w14:paraId="1818BCDC" w14:textId="77777777" w:rsidR="007F57A8" w:rsidRPr="00116521" w:rsidRDefault="007F57A8" w:rsidP="00FF70A9">
            <w:pPr>
              <w:rPr>
                <w:b/>
                <w:bCs/>
                <w:i/>
                <w:iCs/>
                <w:color w:val="000000" w:themeColor="text1"/>
                <w:u w:val="single"/>
              </w:rPr>
            </w:pPr>
            <w:r>
              <w:rPr>
                <w:b/>
                <w:bCs/>
                <w:i/>
                <w:iCs/>
                <w:color w:val="000000" w:themeColor="text1"/>
                <w:u w:val="single"/>
              </w:rPr>
              <w:t>7</w:t>
            </w:r>
          </w:p>
        </w:tc>
        <w:tc>
          <w:tcPr>
            <w:tcW w:w="2430" w:type="dxa"/>
          </w:tcPr>
          <w:p w14:paraId="081209C2" w14:textId="77777777" w:rsidR="007F57A8" w:rsidRDefault="007F57A8" w:rsidP="00FF70A9">
            <w:pPr>
              <w:rPr>
                <w:b/>
                <w:bCs/>
                <w:i/>
                <w:iCs/>
                <w:color w:val="000000" w:themeColor="text1"/>
                <w:u w:val="single"/>
              </w:rPr>
            </w:pPr>
            <w:r w:rsidRPr="007845EE">
              <w:rPr>
                <w:b/>
                <w:bCs/>
                <w:i/>
                <w:iCs/>
                <w:color w:val="000000" w:themeColor="text1"/>
                <w:u w:val="single"/>
              </w:rPr>
              <w:t xml:space="preserve">L1-SINR measurement </w:t>
            </w:r>
            <w:r>
              <w:rPr>
                <w:b/>
                <w:bCs/>
                <w:i/>
                <w:iCs/>
                <w:color w:val="000000" w:themeColor="text1"/>
                <w:u w:val="single"/>
              </w:rPr>
              <w:t>[4]</w:t>
            </w:r>
          </w:p>
          <w:p w14:paraId="370D160B" w14:textId="77777777" w:rsidR="007F57A8" w:rsidRPr="00116521" w:rsidRDefault="007F57A8" w:rsidP="00FF70A9">
            <w:pPr>
              <w:rPr>
                <w:b/>
                <w:bCs/>
                <w:i/>
                <w:iCs/>
                <w:color w:val="000000" w:themeColor="text1"/>
                <w:u w:val="single"/>
              </w:rPr>
            </w:pPr>
            <w:r>
              <w:t>Fujitsu, DOCOMO, Ericsson, Verizon</w:t>
            </w:r>
          </w:p>
        </w:tc>
        <w:tc>
          <w:tcPr>
            <w:tcW w:w="6475" w:type="dxa"/>
          </w:tcPr>
          <w:p w14:paraId="0C13712D"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60E98245" w14:textId="77777777" w:rsidR="007F57A8" w:rsidRPr="007845EE" w:rsidRDefault="007F57A8" w:rsidP="00FF70A9">
            <w:pPr>
              <w:pStyle w:val="ListParagraph"/>
              <w:numPr>
                <w:ilvl w:val="0"/>
                <w:numId w:val="4"/>
              </w:numPr>
              <w:rPr>
                <w:color w:val="000000" w:themeColor="text1"/>
              </w:rPr>
            </w:pPr>
            <w:r w:rsidRPr="007845EE">
              <w:rPr>
                <w:color w:val="000000" w:themeColor="text1"/>
              </w:rPr>
              <w:t>L1-SINR measurement provides following benefits</w:t>
            </w:r>
          </w:p>
          <w:p w14:paraId="7937705F" w14:textId="77777777" w:rsidR="007F57A8" w:rsidRPr="007845EE" w:rsidRDefault="007F57A8" w:rsidP="00FF70A9">
            <w:pPr>
              <w:pStyle w:val="ListParagraph"/>
              <w:numPr>
                <w:ilvl w:val="1"/>
                <w:numId w:val="4"/>
              </w:numPr>
              <w:rPr>
                <w:color w:val="000000" w:themeColor="text1"/>
              </w:rPr>
            </w:pPr>
            <w:r w:rsidRPr="007845EE">
              <w:rPr>
                <w:color w:val="000000" w:themeColor="text1"/>
              </w:rPr>
              <w:t>More comprehensive cell selection</w:t>
            </w:r>
          </w:p>
          <w:p w14:paraId="5EDEEE83" w14:textId="77777777" w:rsidR="007F57A8" w:rsidRPr="007845EE" w:rsidRDefault="007F57A8" w:rsidP="00FF70A9">
            <w:pPr>
              <w:pStyle w:val="ListParagraph"/>
              <w:numPr>
                <w:ilvl w:val="2"/>
                <w:numId w:val="4"/>
              </w:numPr>
              <w:rPr>
                <w:color w:val="000000" w:themeColor="text1"/>
              </w:rPr>
            </w:pPr>
            <w:r w:rsidRPr="007845EE">
              <w:rPr>
                <w:color w:val="000000" w:themeColor="text1"/>
              </w:rPr>
              <w:t>Possible to provide the interference information beyond RSRP, especially in inter-frequency scenario</w:t>
            </w:r>
          </w:p>
          <w:p w14:paraId="2970F720" w14:textId="77777777" w:rsidR="007F57A8" w:rsidRPr="007845EE" w:rsidRDefault="007F57A8" w:rsidP="00FF70A9">
            <w:pPr>
              <w:pStyle w:val="ListParagraph"/>
              <w:numPr>
                <w:ilvl w:val="2"/>
                <w:numId w:val="4"/>
              </w:numPr>
              <w:rPr>
                <w:color w:val="000000" w:themeColor="text1"/>
              </w:rPr>
            </w:pPr>
            <w:r w:rsidRPr="007845EE">
              <w:rPr>
                <w:color w:val="000000" w:themeColor="text1"/>
              </w:rPr>
              <w:t>Prevents cell switch to the cell with high interference causing throughput drop</w:t>
            </w:r>
          </w:p>
          <w:p w14:paraId="6DC550CD" w14:textId="77777777" w:rsidR="007F57A8" w:rsidRPr="007845EE" w:rsidRDefault="007F57A8" w:rsidP="00FF70A9">
            <w:pPr>
              <w:pStyle w:val="ListParagraph"/>
              <w:numPr>
                <w:ilvl w:val="1"/>
                <w:numId w:val="4"/>
              </w:numPr>
              <w:rPr>
                <w:color w:val="000000" w:themeColor="text1"/>
              </w:rPr>
            </w:pPr>
            <w:r w:rsidRPr="007845EE">
              <w:rPr>
                <w:color w:val="000000" w:themeColor="text1"/>
              </w:rPr>
              <w:t>Prevent ping-pong issue</w:t>
            </w:r>
          </w:p>
          <w:p w14:paraId="45B9C1EE" w14:textId="77777777" w:rsidR="007F57A8" w:rsidRPr="007845EE" w:rsidRDefault="007F57A8" w:rsidP="00FF70A9">
            <w:pPr>
              <w:numPr>
                <w:ilvl w:val="2"/>
                <w:numId w:val="4"/>
              </w:numPr>
              <w:rPr>
                <w:b/>
                <w:bCs/>
                <w:i/>
                <w:iCs/>
                <w:color w:val="000000" w:themeColor="text1"/>
              </w:rPr>
            </w:pPr>
            <w:r w:rsidRPr="007845EE">
              <w:rPr>
                <w:color w:val="000000" w:themeColor="text1"/>
              </w:rPr>
              <w:t>Cell switch decision based on interference leads to reduced unnecessary cell switch</w:t>
            </w:r>
          </w:p>
          <w:p w14:paraId="0251B23D" w14:textId="77777777" w:rsidR="007F57A8" w:rsidRPr="000556F4" w:rsidRDefault="007F57A8" w:rsidP="00FF70A9">
            <w:pPr>
              <w:rPr>
                <w:b/>
                <w:bCs/>
                <w:i/>
                <w:iCs/>
                <w:color w:val="000000" w:themeColor="text1"/>
              </w:rPr>
            </w:pPr>
            <w:r w:rsidRPr="000556F4">
              <w:rPr>
                <w:b/>
                <w:bCs/>
                <w:i/>
                <w:iCs/>
                <w:color w:val="000000" w:themeColor="text1"/>
              </w:rPr>
              <w:t>Proposed objectives:</w:t>
            </w:r>
          </w:p>
          <w:p w14:paraId="132F7B6B" w14:textId="77777777" w:rsidR="007F57A8" w:rsidRPr="00C60BC1" w:rsidRDefault="007F57A8" w:rsidP="00FF70A9">
            <w:pPr>
              <w:pStyle w:val="ListParagraph"/>
              <w:numPr>
                <w:ilvl w:val="1"/>
                <w:numId w:val="3"/>
              </w:numPr>
              <w:spacing w:before="0" w:after="0"/>
              <w:rPr>
                <w:color w:val="000000" w:themeColor="text1"/>
              </w:rPr>
            </w:pPr>
            <w:r w:rsidRPr="00C60BC1">
              <w:rPr>
                <w:color w:val="000000" w:themeColor="text1"/>
              </w:rPr>
              <w:t>Specify support for L1-SINR measurement quantity for L1 measurements for LTM [RAN1, RAN2, RAN3, RAN4]</w:t>
            </w:r>
          </w:p>
          <w:p w14:paraId="1F9E86A0" w14:textId="77777777" w:rsidR="007F57A8" w:rsidRPr="00C60BC1" w:rsidRDefault="007F57A8" w:rsidP="00FF70A9">
            <w:pPr>
              <w:pStyle w:val="ListParagraph"/>
              <w:numPr>
                <w:ilvl w:val="2"/>
                <w:numId w:val="3"/>
              </w:numPr>
              <w:spacing w:before="0" w:after="0"/>
              <w:rPr>
                <w:color w:val="000000" w:themeColor="text1"/>
              </w:rPr>
            </w:pPr>
            <w:r w:rsidRPr="00C60BC1">
              <w:rPr>
                <w:color w:val="000000" w:themeColor="text1"/>
              </w:rPr>
              <w:t>L1-SINR measurements to be included L1 measurement reports, MAC CE event triggered reporting and used for triggering conditional LTM</w:t>
            </w:r>
          </w:p>
          <w:p w14:paraId="1F9F6EEF" w14:textId="77777777" w:rsidR="007F57A8" w:rsidRPr="00C60BC1" w:rsidRDefault="007F57A8" w:rsidP="00FF70A9">
            <w:pPr>
              <w:pStyle w:val="ListParagraph"/>
              <w:numPr>
                <w:ilvl w:val="2"/>
                <w:numId w:val="3"/>
              </w:numPr>
              <w:spacing w:before="0" w:after="0"/>
              <w:rPr>
                <w:color w:val="000000" w:themeColor="text1"/>
              </w:rPr>
            </w:pPr>
            <w:r w:rsidRPr="00C60BC1">
              <w:rPr>
                <w:color w:val="000000" w:themeColor="text1"/>
              </w:rPr>
              <w:t>Support of inter-frequency and SSB with high priority</w:t>
            </w:r>
          </w:p>
          <w:p w14:paraId="426F9340" w14:textId="77777777" w:rsidR="007F57A8" w:rsidRPr="00937BC5" w:rsidRDefault="007F57A8" w:rsidP="00FF70A9">
            <w:pPr>
              <w:pStyle w:val="ListParagraph"/>
              <w:numPr>
                <w:ilvl w:val="2"/>
                <w:numId w:val="3"/>
              </w:numPr>
              <w:spacing w:before="0" w:after="0"/>
              <w:rPr>
                <w:rFonts w:eastAsia="SimSun"/>
                <w:color w:val="000000" w:themeColor="text1"/>
              </w:rPr>
            </w:pPr>
            <w:r w:rsidRPr="00C60BC1">
              <w:rPr>
                <w:color w:val="000000" w:themeColor="text1"/>
              </w:rPr>
              <w:t>Support of intra-frequency and CSI-RS with low priority</w:t>
            </w:r>
          </w:p>
        </w:tc>
      </w:tr>
      <w:tr w:rsidR="007F57A8" w:rsidRPr="00116521" w14:paraId="21CBB136" w14:textId="77777777" w:rsidTr="00FF70A9">
        <w:tc>
          <w:tcPr>
            <w:tcW w:w="445" w:type="dxa"/>
          </w:tcPr>
          <w:p w14:paraId="7EB129EB" w14:textId="77777777" w:rsidR="007F57A8" w:rsidRPr="00116521" w:rsidRDefault="007F57A8" w:rsidP="00FF70A9">
            <w:pPr>
              <w:rPr>
                <w:b/>
                <w:bCs/>
                <w:i/>
                <w:iCs/>
                <w:color w:val="000000" w:themeColor="text1"/>
                <w:u w:val="single"/>
              </w:rPr>
            </w:pPr>
            <w:r>
              <w:rPr>
                <w:b/>
                <w:bCs/>
                <w:i/>
                <w:iCs/>
                <w:color w:val="000000" w:themeColor="text1"/>
                <w:u w:val="single"/>
              </w:rPr>
              <w:lastRenderedPageBreak/>
              <w:t>8</w:t>
            </w:r>
          </w:p>
        </w:tc>
        <w:tc>
          <w:tcPr>
            <w:tcW w:w="2430" w:type="dxa"/>
          </w:tcPr>
          <w:p w14:paraId="6DA21A9F" w14:textId="77777777" w:rsidR="007F57A8" w:rsidRDefault="007F57A8" w:rsidP="00FF70A9">
            <w:pPr>
              <w:rPr>
                <w:b/>
                <w:bCs/>
                <w:i/>
                <w:iCs/>
                <w:color w:val="000000" w:themeColor="text1"/>
                <w:u w:val="single"/>
              </w:rPr>
            </w:pPr>
            <w:r w:rsidRPr="0089028A">
              <w:rPr>
                <w:b/>
                <w:bCs/>
                <w:i/>
                <w:iCs/>
                <w:color w:val="000000" w:themeColor="text1"/>
                <w:u w:val="single"/>
              </w:rPr>
              <w:t>LTM overhead reduction</w:t>
            </w:r>
            <w:r>
              <w:rPr>
                <w:b/>
                <w:bCs/>
                <w:i/>
                <w:iCs/>
                <w:color w:val="000000" w:themeColor="text1"/>
                <w:u w:val="single"/>
              </w:rPr>
              <w:t xml:space="preserve"> (other than L1 measurements) [2]</w:t>
            </w:r>
          </w:p>
          <w:p w14:paraId="7EE44882" w14:textId="77777777" w:rsidR="007F57A8" w:rsidRPr="00116521" w:rsidRDefault="007F57A8" w:rsidP="00FF70A9">
            <w:pPr>
              <w:rPr>
                <w:b/>
                <w:bCs/>
                <w:i/>
                <w:iCs/>
                <w:color w:val="000000" w:themeColor="text1"/>
                <w:u w:val="single"/>
              </w:rPr>
            </w:pPr>
            <w:r>
              <w:t xml:space="preserve">LGE, </w:t>
            </w:r>
            <w:proofErr w:type="spellStart"/>
            <w:r>
              <w:t>Ofinno</w:t>
            </w:r>
            <w:proofErr w:type="spellEnd"/>
          </w:p>
        </w:tc>
        <w:tc>
          <w:tcPr>
            <w:tcW w:w="6475" w:type="dxa"/>
          </w:tcPr>
          <w:p w14:paraId="16BEA215"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A5CC70A" w14:textId="77777777" w:rsidR="007F57A8" w:rsidRPr="007E25E4" w:rsidRDefault="007F57A8" w:rsidP="00FF70A9">
            <w:pPr>
              <w:pStyle w:val="ListParagraph"/>
              <w:numPr>
                <w:ilvl w:val="0"/>
                <w:numId w:val="4"/>
              </w:numPr>
              <w:rPr>
                <w:b/>
                <w:bCs/>
                <w:i/>
                <w:iCs/>
                <w:color w:val="000000" w:themeColor="text1"/>
              </w:rPr>
            </w:pPr>
            <w:r w:rsidRPr="007E25E4">
              <w:rPr>
                <w:color w:val="000000" w:themeColor="text1"/>
              </w:rPr>
              <w:t>Schemes to omit triggering non-essential measurement report can reduce measurement reporting overhead</w:t>
            </w:r>
          </w:p>
          <w:p w14:paraId="444C8214" w14:textId="77777777" w:rsidR="007F57A8" w:rsidRPr="00062C19" w:rsidRDefault="007F57A8" w:rsidP="00FF70A9">
            <w:pPr>
              <w:pStyle w:val="ListParagraph"/>
              <w:numPr>
                <w:ilvl w:val="0"/>
                <w:numId w:val="4"/>
              </w:numPr>
              <w:rPr>
                <w:color w:val="000000" w:themeColor="text1"/>
              </w:rPr>
            </w:pPr>
            <w:r w:rsidRPr="00062C19">
              <w:rPr>
                <w:color w:val="000000" w:themeColor="text1"/>
              </w:rPr>
              <w:t>Extending applicable cases of UE-based TA acquisition can reduce the serving cell interruption caused by RACH to candidate cell.</w:t>
            </w:r>
          </w:p>
          <w:p w14:paraId="462722FD" w14:textId="77777777" w:rsidR="007F57A8" w:rsidRPr="007E25E4" w:rsidRDefault="007F57A8" w:rsidP="00FF70A9">
            <w:pPr>
              <w:pStyle w:val="ListParagraph"/>
              <w:numPr>
                <w:ilvl w:val="0"/>
                <w:numId w:val="4"/>
              </w:numPr>
              <w:rPr>
                <w:b/>
                <w:bCs/>
                <w:i/>
                <w:iCs/>
                <w:color w:val="000000" w:themeColor="text1"/>
              </w:rPr>
            </w:pPr>
          </w:p>
          <w:p w14:paraId="66762910" w14:textId="77777777" w:rsidR="007F57A8" w:rsidRPr="007E25E4" w:rsidRDefault="007F57A8" w:rsidP="00FF70A9">
            <w:pPr>
              <w:rPr>
                <w:b/>
                <w:bCs/>
                <w:i/>
                <w:iCs/>
                <w:color w:val="000000" w:themeColor="text1"/>
              </w:rPr>
            </w:pPr>
            <w:r w:rsidRPr="007E25E4">
              <w:rPr>
                <w:b/>
                <w:bCs/>
                <w:i/>
                <w:iCs/>
                <w:color w:val="000000" w:themeColor="text1"/>
              </w:rPr>
              <w:t>Proposed objectives:</w:t>
            </w:r>
          </w:p>
          <w:p w14:paraId="5E122CE4" w14:textId="77777777" w:rsidR="007F57A8" w:rsidRPr="00062C19" w:rsidRDefault="007F57A8" w:rsidP="00FF70A9">
            <w:pPr>
              <w:pStyle w:val="ListParagraph"/>
              <w:numPr>
                <w:ilvl w:val="1"/>
                <w:numId w:val="3"/>
              </w:numPr>
              <w:spacing w:before="0" w:after="0"/>
              <w:rPr>
                <w:color w:val="000000" w:themeColor="text1"/>
              </w:rPr>
            </w:pPr>
            <w:r w:rsidRPr="00062C19">
              <w:rPr>
                <w:color w:val="000000" w:themeColor="text1"/>
              </w:rPr>
              <w:t>LTM overhead reduction</w:t>
            </w:r>
          </w:p>
          <w:p w14:paraId="7A511E1C" w14:textId="77777777" w:rsidR="007F57A8" w:rsidRPr="009E2BE7" w:rsidRDefault="007F57A8" w:rsidP="00FF70A9">
            <w:pPr>
              <w:pStyle w:val="ListParagraph"/>
              <w:numPr>
                <w:ilvl w:val="2"/>
                <w:numId w:val="3"/>
              </w:numPr>
              <w:spacing w:before="0" w:after="0"/>
              <w:rPr>
                <w:rFonts w:eastAsia="SimSun"/>
                <w:color w:val="000000" w:themeColor="text1"/>
              </w:rPr>
            </w:pPr>
            <w:r w:rsidRPr="00062C19">
              <w:rPr>
                <w:color w:val="000000" w:themeColor="text1"/>
              </w:rPr>
              <w:t xml:space="preserve">Reduction of early UL synchronization overhead </w:t>
            </w:r>
            <w:r>
              <w:rPr>
                <w:color w:val="000000" w:themeColor="text1"/>
              </w:rPr>
              <w:t>[LGE]</w:t>
            </w:r>
          </w:p>
          <w:p w14:paraId="14FD1EF9" w14:textId="77777777" w:rsidR="007F57A8" w:rsidRPr="00D21033" w:rsidRDefault="007F57A8" w:rsidP="00FF70A9">
            <w:pPr>
              <w:pStyle w:val="ListParagraph"/>
              <w:numPr>
                <w:ilvl w:val="2"/>
                <w:numId w:val="3"/>
              </w:numPr>
              <w:spacing w:before="0" w:after="0"/>
              <w:rPr>
                <w:color w:val="000000" w:themeColor="text1"/>
              </w:rPr>
            </w:pPr>
            <w:r w:rsidRPr="00D21033">
              <w:rPr>
                <w:color w:val="000000" w:themeColor="text1"/>
              </w:rPr>
              <w:t>Dynamic management of CG resources for RACH-less LTM (RAN2, RAN3, RAN4)</w:t>
            </w:r>
            <w:r>
              <w:rPr>
                <w:color w:val="000000" w:themeColor="text1"/>
              </w:rPr>
              <w:t xml:space="preserve"> [</w:t>
            </w:r>
            <w:proofErr w:type="spellStart"/>
            <w:r>
              <w:rPr>
                <w:color w:val="000000" w:themeColor="text1"/>
              </w:rPr>
              <w:t>Ofinno</w:t>
            </w:r>
            <w:proofErr w:type="spellEnd"/>
            <w:r>
              <w:rPr>
                <w:color w:val="000000" w:themeColor="text1"/>
              </w:rPr>
              <w:t>]</w:t>
            </w:r>
          </w:p>
          <w:p w14:paraId="4D99E13E" w14:textId="77777777" w:rsidR="007F57A8" w:rsidRPr="00D21033" w:rsidRDefault="007F57A8" w:rsidP="00FF70A9">
            <w:pPr>
              <w:pStyle w:val="ListParagraph"/>
              <w:numPr>
                <w:ilvl w:val="2"/>
                <w:numId w:val="3"/>
              </w:numPr>
              <w:spacing w:before="0" w:after="0"/>
              <w:rPr>
                <w:color w:val="000000" w:themeColor="text1"/>
              </w:rPr>
            </w:pPr>
            <w:r w:rsidRPr="00D21033">
              <w:rPr>
                <w:color w:val="000000" w:themeColor="text1"/>
              </w:rPr>
              <w:t>Beam selection for target cell among beams associated with activated TCI states (RAN1, RAN2, RAN4)</w:t>
            </w:r>
            <w:r>
              <w:rPr>
                <w:color w:val="000000" w:themeColor="text1"/>
              </w:rPr>
              <w:t xml:space="preserve"> [</w:t>
            </w:r>
            <w:proofErr w:type="spellStart"/>
            <w:r>
              <w:rPr>
                <w:color w:val="000000" w:themeColor="text1"/>
              </w:rPr>
              <w:t>Ofinno</w:t>
            </w:r>
            <w:proofErr w:type="spellEnd"/>
            <w:r>
              <w:rPr>
                <w:color w:val="000000" w:themeColor="text1"/>
              </w:rPr>
              <w:t>]</w:t>
            </w:r>
          </w:p>
          <w:p w14:paraId="2362D680" w14:textId="77777777" w:rsidR="007F57A8" w:rsidRPr="00937BC5" w:rsidRDefault="007F57A8" w:rsidP="00FF70A9">
            <w:pPr>
              <w:pStyle w:val="ListParagraph"/>
              <w:spacing w:before="0" w:after="0"/>
              <w:ind w:left="1800"/>
              <w:rPr>
                <w:rFonts w:eastAsia="SimSun"/>
                <w:color w:val="000000" w:themeColor="text1"/>
              </w:rPr>
            </w:pPr>
          </w:p>
        </w:tc>
      </w:tr>
      <w:tr w:rsidR="007F57A8" w:rsidRPr="00116521" w14:paraId="4578A606" w14:textId="77777777" w:rsidTr="00FF70A9">
        <w:tc>
          <w:tcPr>
            <w:tcW w:w="445" w:type="dxa"/>
          </w:tcPr>
          <w:p w14:paraId="1E5A2DC0" w14:textId="77777777" w:rsidR="007F57A8" w:rsidRPr="00116521" w:rsidRDefault="007F57A8" w:rsidP="00FF70A9">
            <w:pPr>
              <w:rPr>
                <w:b/>
                <w:bCs/>
                <w:i/>
                <w:iCs/>
                <w:color w:val="000000" w:themeColor="text1"/>
                <w:u w:val="single"/>
              </w:rPr>
            </w:pPr>
            <w:r>
              <w:rPr>
                <w:b/>
                <w:bCs/>
                <w:i/>
                <w:iCs/>
                <w:color w:val="000000" w:themeColor="text1"/>
                <w:u w:val="single"/>
              </w:rPr>
              <w:t>9</w:t>
            </w:r>
          </w:p>
        </w:tc>
        <w:tc>
          <w:tcPr>
            <w:tcW w:w="2430" w:type="dxa"/>
          </w:tcPr>
          <w:p w14:paraId="0499DD05" w14:textId="77777777" w:rsidR="007F57A8" w:rsidRDefault="007F57A8" w:rsidP="00FF70A9">
            <w:pPr>
              <w:rPr>
                <w:b/>
                <w:bCs/>
                <w:i/>
                <w:iCs/>
                <w:color w:val="000000" w:themeColor="text1"/>
                <w:u w:val="single"/>
              </w:rPr>
            </w:pPr>
            <w:r w:rsidRPr="006349FC">
              <w:rPr>
                <w:b/>
                <w:bCs/>
                <w:i/>
                <w:iCs/>
                <w:color w:val="000000" w:themeColor="text1"/>
                <w:u w:val="single"/>
              </w:rPr>
              <w:t>Legacy HO enhancements</w:t>
            </w:r>
            <w:r>
              <w:rPr>
                <w:b/>
                <w:bCs/>
                <w:i/>
                <w:iCs/>
                <w:color w:val="000000" w:themeColor="text1"/>
                <w:u w:val="single"/>
              </w:rPr>
              <w:t xml:space="preserve"> [3]</w:t>
            </w:r>
          </w:p>
          <w:p w14:paraId="1DC0BA1F" w14:textId="77777777" w:rsidR="007F57A8" w:rsidRPr="00116521" w:rsidRDefault="007F57A8" w:rsidP="00FF70A9">
            <w:pPr>
              <w:rPr>
                <w:b/>
                <w:bCs/>
                <w:i/>
                <w:iCs/>
                <w:color w:val="000000" w:themeColor="text1"/>
                <w:u w:val="single"/>
              </w:rPr>
            </w:pPr>
            <w:r>
              <w:t>Samsung, Vivo, Verizon</w:t>
            </w:r>
          </w:p>
        </w:tc>
        <w:tc>
          <w:tcPr>
            <w:tcW w:w="6475" w:type="dxa"/>
          </w:tcPr>
          <w:p w14:paraId="05B0FEAC"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7226C3EE" w14:textId="77777777" w:rsidR="007F57A8" w:rsidRPr="000556F4" w:rsidRDefault="007F57A8" w:rsidP="00FF70A9">
            <w:pPr>
              <w:pStyle w:val="ListParagraph"/>
              <w:numPr>
                <w:ilvl w:val="0"/>
                <w:numId w:val="4"/>
              </w:numPr>
              <w:rPr>
                <w:b/>
                <w:bCs/>
                <w:i/>
                <w:iCs/>
                <w:color w:val="000000" w:themeColor="text1"/>
              </w:rPr>
            </w:pPr>
            <w:r w:rsidRPr="000556F4">
              <w:rPr>
                <w:color w:val="000000" w:themeColor="text1"/>
              </w:rPr>
              <w:t>numerous operators utilize lower frequency for the coverage. In this case, they may not have enough motivation to adopt the LTM feature, but prefer maintaining the legacy L3-based handover. Even in such case, it is worth noting that RAN2 introduced several enhancements for LTM applicable to the legacy handover, so such enhancements can be considered as part of the evolution of the legacy L3-based handover.</w:t>
            </w:r>
          </w:p>
          <w:p w14:paraId="54376B2F" w14:textId="77777777" w:rsidR="007F57A8" w:rsidRPr="000556F4" w:rsidRDefault="007F57A8" w:rsidP="00FF70A9">
            <w:pPr>
              <w:rPr>
                <w:b/>
                <w:bCs/>
                <w:i/>
                <w:iCs/>
                <w:color w:val="000000" w:themeColor="text1"/>
              </w:rPr>
            </w:pPr>
            <w:r w:rsidRPr="000556F4">
              <w:rPr>
                <w:b/>
                <w:bCs/>
                <w:i/>
                <w:iCs/>
                <w:color w:val="000000" w:themeColor="text1"/>
              </w:rPr>
              <w:t>Proposed objectives:</w:t>
            </w:r>
          </w:p>
          <w:p w14:paraId="6D17CF4D" w14:textId="77777777" w:rsidR="007F57A8" w:rsidRPr="00937BC5" w:rsidRDefault="007F57A8" w:rsidP="00FF70A9">
            <w:pPr>
              <w:pStyle w:val="ListParagraph"/>
              <w:numPr>
                <w:ilvl w:val="1"/>
                <w:numId w:val="3"/>
              </w:numPr>
              <w:spacing w:before="0" w:after="0"/>
              <w:rPr>
                <w:rFonts w:eastAsia="SimSun"/>
                <w:color w:val="000000" w:themeColor="text1"/>
              </w:rPr>
            </w:pPr>
            <w:r w:rsidRPr="00D6292D">
              <w:rPr>
                <w:color w:val="000000" w:themeColor="text1"/>
              </w:rPr>
              <w:t xml:space="preserve">Support </w:t>
            </w:r>
            <w:r>
              <w:rPr>
                <w:color w:val="000000" w:themeColor="text1"/>
              </w:rPr>
              <w:t>l</w:t>
            </w:r>
            <w:r w:rsidRPr="003D557C">
              <w:rPr>
                <w:color w:val="000000" w:themeColor="text1"/>
              </w:rPr>
              <w:t>egacy HO enhancements, e.g., early UL sync, inter-gNB RACH-less HO support (RAN2/RAN3)</w:t>
            </w:r>
          </w:p>
        </w:tc>
      </w:tr>
      <w:tr w:rsidR="007F57A8" w:rsidRPr="00116521" w14:paraId="6E27D79D" w14:textId="77777777" w:rsidTr="00FF70A9">
        <w:tc>
          <w:tcPr>
            <w:tcW w:w="445" w:type="dxa"/>
          </w:tcPr>
          <w:p w14:paraId="40860122" w14:textId="77777777" w:rsidR="007F57A8" w:rsidRPr="00116521" w:rsidRDefault="007F57A8" w:rsidP="00FF70A9">
            <w:pPr>
              <w:rPr>
                <w:b/>
                <w:bCs/>
                <w:i/>
                <w:iCs/>
                <w:color w:val="000000" w:themeColor="text1"/>
                <w:u w:val="single"/>
              </w:rPr>
            </w:pPr>
            <w:r>
              <w:rPr>
                <w:b/>
                <w:bCs/>
                <w:i/>
                <w:iCs/>
                <w:color w:val="000000" w:themeColor="text1"/>
                <w:u w:val="single"/>
              </w:rPr>
              <w:t>10</w:t>
            </w:r>
          </w:p>
        </w:tc>
        <w:tc>
          <w:tcPr>
            <w:tcW w:w="2430" w:type="dxa"/>
          </w:tcPr>
          <w:p w14:paraId="6FE63DBB" w14:textId="77777777" w:rsidR="007F57A8" w:rsidRDefault="007F57A8" w:rsidP="00FF70A9">
            <w:pPr>
              <w:rPr>
                <w:b/>
                <w:bCs/>
                <w:i/>
                <w:iCs/>
                <w:color w:val="000000" w:themeColor="text1"/>
                <w:u w:val="single"/>
              </w:rPr>
            </w:pPr>
            <w:r w:rsidRPr="007062EF">
              <w:rPr>
                <w:b/>
                <w:bCs/>
                <w:i/>
                <w:iCs/>
                <w:color w:val="000000" w:themeColor="text1"/>
                <w:u w:val="single"/>
              </w:rPr>
              <w:t xml:space="preserve">CSI acquisition and CSI report for SCell </w:t>
            </w:r>
          </w:p>
          <w:p w14:paraId="6EDB1A9A" w14:textId="77777777" w:rsidR="007F57A8" w:rsidRPr="00116521" w:rsidRDefault="007F57A8" w:rsidP="00FF70A9">
            <w:pPr>
              <w:rPr>
                <w:b/>
                <w:bCs/>
                <w:i/>
                <w:iCs/>
                <w:color w:val="000000" w:themeColor="text1"/>
                <w:u w:val="single"/>
              </w:rPr>
            </w:pPr>
            <w:r>
              <w:t>Samsung</w:t>
            </w:r>
          </w:p>
        </w:tc>
        <w:tc>
          <w:tcPr>
            <w:tcW w:w="6475" w:type="dxa"/>
          </w:tcPr>
          <w:p w14:paraId="669886E5"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47BF043" w14:textId="77777777" w:rsidR="007F57A8" w:rsidRPr="007354CA" w:rsidRDefault="007F57A8" w:rsidP="00FF70A9">
            <w:pPr>
              <w:pStyle w:val="ListParagraph"/>
              <w:numPr>
                <w:ilvl w:val="0"/>
                <w:numId w:val="4"/>
              </w:numPr>
              <w:rPr>
                <w:b/>
                <w:bCs/>
                <w:i/>
                <w:iCs/>
                <w:color w:val="000000" w:themeColor="text1"/>
              </w:rPr>
            </w:pPr>
            <w:r w:rsidRPr="007354CA">
              <w:rPr>
                <w:color w:val="000000" w:themeColor="text1"/>
              </w:rPr>
              <w:t>if network configures CSI-RS for candidate SCell measurement (as it did for the handover purpose in LTM), UE can provide its measurement result in advance before adding the candidate SCell which results the reduction of the SCell addition delay</w:t>
            </w:r>
          </w:p>
          <w:p w14:paraId="21BCF17D" w14:textId="77777777" w:rsidR="007F57A8" w:rsidRPr="007354CA" w:rsidRDefault="007F57A8" w:rsidP="00FF70A9">
            <w:pPr>
              <w:rPr>
                <w:b/>
                <w:bCs/>
                <w:i/>
                <w:iCs/>
                <w:color w:val="000000" w:themeColor="text1"/>
              </w:rPr>
            </w:pPr>
            <w:r w:rsidRPr="007354CA">
              <w:rPr>
                <w:b/>
                <w:bCs/>
                <w:i/>
                <w:iCs/>
                <w:color w:val="000000" w:themeColor="text1"/>
              </w:rPr>
              <w:t>Proposed objectives:</w:t>
            </w:r>
          </w:p>
          <w:p w14:paraId="68891642" w14:textId="77777777" w:rsidR="007F57A8" w:rsidRPr="00937BC5" w:rsidRDefault="007F57A8" w:rsidP="00FF70A9">
            <w:pPr>
              <w:pStyle w:val="ListParagraph"/>
              <w:numPr>
                <w:ilvl w:val="1"/>
                <w:numId w:val="3"/>
              </w:numPr>
              <w:spacing w:before="0" w:after="0"/>
              <w:rPr>
                <w:rFonts w:eastAsia="SimSun"/>
                <w:color w:val="000000" w:themeColor="text1"/>
              </w:rPr>
            </w:pPr>
            <w:r w:rsidRPr="00D6292D">
              <w:rPr>
                <w:color w:val="000000" w:themeColor="text1"/>
              </w:rPr>
              <w:t xml:space="preserve">Support </w:t>
            </w:r>
            <w:r w:rsidRPr="006630B9">
              <w:rPr>
                <w:color w:val="000000" w:themeColor="text1"/>
              </w:rPr>
              <w:t>CSI acquisition and CSI report for SCell</w:t>
            </w:r>
          </w:p>
        </w:tc>
      </w:tr>
      <w:tr w:rsidR="007F57A8" w:rsidRPr="00116521" w14:paraId="255BCA4A" w14:textId="77777777" w:rsidTr="00FF70A9">
        <w:tc>
          <w:tcPr>
            <w:tcW w:w="445" w:type="dxa"/>
          </w:tcPr>
          <w:p w14:paraId="0987829F" w14:textId="77777777" w:rsidR="007F57A8" w:rsidRPr="00116521" w:rsidRDefault="007F57A8" w:rsidP="00FF70A9">
            <w:pPr>
              <w:rPr>
                <w:b/>
                <w:bCs/>
                <w:i/>
                <w:iCs/>
                <w:color w:val="000000" w:themeColor="text1"/>
                <w:u w:val="single"/>
              </w:rPr>
            </w:pPr>
            <w:r>
              <w:rPr>
                <w:b/>
                <w:bCs/>
                <w:i/>
                <w:iCs/>
                <w:color w:val="000000" w:themeColor="text1"/>
                <w:u w:val="single"/>
              </w:rPr>
              <w:t>11</w:t>
            </w:r>
          </w:p>
        </w:tc>
        <w:tc>
          <w:tcPr>
            <w:tcW w:w="2430" w:type="dxa"/>
          </w:tcPr>
          <w:p w14:paraId="2EAAC67C" w14:textId="77777777" w:rsidR="007F57A8" w:rsidRDefault="007F57A8" w:rsidP="00FF70A9">
            <w:pPr>
              <w:rPr>
                <w:b/>
                <w:bCs/>
                <w:i/>
                <w:iCs/>
                <w:color w:val="000000" w:themeColor="text1"/>
                <w:u w:val="single"/>
              </w:rPr>
            </w:pPr>
            <w:r w:rsidRPr="007845EE">
              <w:rPr>
                <w:b/>
                <w:bCs/>
                <w:i/>
                <w:iCs/>
                <w:color w:val="000000" w:themeColor="text1"/>
                <w:u w:val="single"/>
              </w:rPr>
              <w:t>L1-</w:t>
            </w:r>
            <w:r>
              <w:rPr>
                <w:b/>
                <w:bCs/>
                <w:i/>
                <w:iCs/>
                <w:color w:val="000000" w:themeColor="text1"/>
                <w:u w:val="single"/>
              </w:rPr>
              <w:t>filtering</w:t>
            </w:r>
          </w:p>
          <w:p w14:paraId="688D49C7" w14:textId="77777777" w:rsidR="007F57A8" w:rsidRPr="00116521" w:rsidRDefault="007F57A8" w:rsidP="00FF70A9">
            <w:pPr>
              <w:rPr>
                <w:b/>
                <w:bCs/>
                <w:i/>
                <w:iCs/>
                <w:color w:val="000000" w:themeColor="text1"/>
                <w:u w:val="single"/>
              </w:rPr>
            </w:pPr>
            <w:r>
              <w:t>Fujitsu</w:t>
            </w:r>
          </w:p>
        </w:tc>
        <w:tc>
          <w:tcPr>
            <w:tcW w:w="6475" w:type="dxa"/>
          </w:tcPr>
          <w:p w14:paraId="0F54431E"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E9F97FD" w14:textId="77777777" w:rsidR="007F57A8" w:rsidRPr="00BE1A5A" w:rsidRDefault="007F57A8" w:rsidP="00FF70A9">
            <w:pPr>
              <w:pStyle w:val="ListParagraph"/>
              <w:numPr>
                <w:ilvl w:val="0"/>
                <w:numId w:val="4"/>
              </w:numPr>
              <w:rPr>
                <w:color w:val="000000" w:themeColor="text1"/>
              </w:rPr>
            </w:pPr>
            <w:r w:rsidRPr="00BE1A5A">
              <w:rPr>
                <w:color w:val="000000" w:themeColor="text1"/>
              </w:rPr>
              <w:t>For event triggered reporting, TTT mechanism alone is insufficient for handling L1-RSRP/L1-SINR variance</w:t>
            </w:r>
          </w:p>
          <w:p w14:paraId="3B968054" w14:textId="77777777" w:rsidR="007F57A8" w:rsidRPr="00BE1A5A" w:rsidRDefault="007F57A8" w:rsidP="00FF70A9">
            <w:pPr>
              <w:pStyle w:val="ListParagraph"/>
              <w:numPr>
                <w:ilvl w:val="1"/>
                <w:numId w:val="4"/>
              </w:numPr>
              <w:rPr>
                <w:color w:val="000000" w:themeColor="text1"/>
              </w:rPr>
            </w:pPr>
            <w:r w:rsidRPr="00BE1A5A">
              <w:rPr>
                <w:color w:val="000000" w:themeColor="text1"/>
              </w:rPr>
              <w:t>Difficult to set TTT duration</w:t>
            </w:r>
          </w:p>
          <w:p w14:paraId="17C5F1EE" w14:textId="77777777" w:rsidR="007F57A8" w:rsidRPr="00BE1A5A" w:rsidRDefault="007F57A8" w:rsidP="00FF70A9">
            <w:pPr>
              <w:pStyle w:val="ListParagraph"/>
              <w:numPr>
                <w:ilvl w:val="2"/>
                <w:numId w:val="4"/>
              </w:numPr>
              <w:rPr>
                <w:color w:val="000000" w:themeColor="text1"/>
              </w:rPr>
            </w:pPr>
            <w:r w:rsidRPr="00BE1A5A">
              <w:rPr>
                <w:color w:val="000000" w:themeColor="text1"/>
              </w:rPr>
              <w:t xml:space="preserve">Long TTT: Temporary signal dips reset timers </w:t>
            </w:r>
            <w:r w:rsidRPr="00BE1A5A">
              <w:rPr>
                <w:color w:val="000000" w:themeColor="text1"/>
              </w:rPr>
              <w:t> delaying LTM procedure</w:t>
            </w:r>
          </w:p>
          <w:p w14:paraId="1FDF0204" w14:textId="77777777" w:rsidR="007F57A8" w:rsidRPr="00BE1A5A" w:rsidRDefault="007F57A8" w:rsidP="00FF70A9">
            <w:pPr>
              <w:pStyle w:val="ListParagraph"/>
              <w:numPr>
                <w:ilvl w:val="2"/>
                <w:numId w:val="4"/>
              </w:numPr>
              <w:rPr>
                <w:color w:val="000000" w:themeColor="text1"/>
              </w:rPr>
            </w:pPr>
            <w:r w:rsidRPr="00BE1A5A">
              <w:rPr>
                <w:color w:val="000000" w:themeColor="text1"/>
              </w:rPr>
              <w:t>Short TTT: Results in frequent ping-pong issue</w:t>
            </w:r>
          </w:p>
          <w:p w14:paraId="495D2307" w14:textId="77777777" w:rsidR="007F57A8" w:rsidRPr="00BE1A5A" w:rsidRDefault="007F57A8" w:rsidP="00FF70A9">
            <w:pPr>
              <w:numPr>
                <w:ilvl w:val="1"/>
                <w:numId w:val="4"/>
              </w:numPr>
              <w:rPr>
                <w:b/>
                <w:bCs/>
                <w:i/>
                <w:iCs/>
                <w:color w:val="000000" w:themeColor="text1"/>
              </w:rPr>
            </w:pPr>
            <w:r w:rsidRPr="00BE1A5A">
              <w:rPr>
                <w:color w:val="000000" w:themeColor="text1"/>
              </w:rPr>
              <w:t>UE implementation-based filtering leads to inconsistent measurement variance across UEs</w:t>
            </w:r>
          </w:p>
          <w:p w14:paraId="151599A3" w14:textId="77777777" w:rsidR="007F57A8" w:rsidRPr="000556F4" w:rsidRDefault="007F57A8" w:rsidP="00FF70A9">
            <w:pPr>
              <w:rPr>
                <w:b/>
                <w:bCs/>
                <w:i/>
                <w:iCs/>
                <w:color w:val="000000" w:themeColor="text1"/>
              </w:rPr>
            </w:pPr>
            <w:r w:rsidRPr="000556F4">
              <w:rPr>
                <w:b/>
                <w:bCs/>
                <w:i/>
                <w:iCs/>
                <w:color w:val="000000" w:themeColor="text1"/>
              </w:rPr>
              <w:t>Proposed objectives:</w:t>
            </w:r>
          </w:p>
          <w:p w14:paraId="78B3D0BD" w14:textId="77777777" w:rsidR="007F57A8" w:rsidRPr="00937BC5" w:rsidRDefault="007F57A8" w:rsidP="00FF70A9">
            <w:pPr>
              <w:pStyle w:val="ListParagraph"/>
              <w:numPr>
                <w:ilvl w:val="1"/>
                <w:numId w:val="3"/>
              </w:numPr>
              <w:spacing w:before="0" w:after="0"/>
              <w:rPr>
                <w:rFonts w:eastAsia="SimSun"/>
                <w:color w:val="000000" w:themeColor="text1"/>
              </w:rPr>
            </w:pPr>
            <w:r w:rsidRPr="00D80969">
              <w:rPr>
                <w:color w:val="000000" w:themeColor="text1"/>
              </w:rPr>
              <w:t>Specify the network configurable filtering for handling L1-RSRP/L1-SINR variance for the event triggered reporting</w:t>
            </w:r>
          </w:p>
        </w:tc>
      </w:tr>
      <w:tr w:rsidR="007F57A8" w:rsidRPr="00116521" w14:paraId="73853F69" w14:textId="77777777" w:rsidTr="00FF70A9">
        <w:tc>
          <w:tcPr>
            <w:tcW w:w="445" w:type="dxa"/>
          </w:tcPr>
          <w:p w14:paraId="4D6C3473" w14:textId="77777777" w:rsidR="007F57A8" w:rsidRPr="00116521" w:rsidRDefault="007F57A8" w:rsidP="00FF70A9">
            <w:pPr>
              <w:rPr>
                <w:b/>
                <w:bCs/>
                <w:i/>
                <w:iCs/>
                <w:color w:val="000000" w:themeColor="text1"/>
                <w:u w:val="single"/>
              </w:rPr>
            </w:pPr>
            <w:r>
              <w:rPr>
                <w:b/>
                <w:bCs/>
                <w:i/>
                <w:iCs/>
                <w:color w:val="000000" w:themeColor="text1"/>
                <w:u w:val="single"/>
              </w:rPr>
              <w:t>12</w:t>
            </w:r>
          </w:p>
        </w:tc>
        <w:tc>
          <w:tcPr>
            <w:tcW w:w="2430" w:type="dxa"/>
          </w:tcPr>
          <w:p w14:paraId="4B250920" w14:textId="77777777" w:rsidR="007F57A8" w:rsidRPr="00116521" w:rsidRDefault="007F57A8" w:rsidP="00FF70A9">
            <w:pPr>
              <w:rPr>
                <w:b/>
                <w:bCs/>
                <w:i/>
                <w:iCs/>
                <w:color w:val="000000" w:themeColor="text1"/>
                <w:u w:val="single"/>
              </w:rPr>
            </w:pPr>
            <w:r>
              <w:rPr>
                <w:b/>
                <w:bCs/>
                <w:i/>
                <w:iCs/>
                <w:color w:val="000000" w:themeColor="text1"/>
                <w:u w:val="single"/>
              </w:rPr>
              <w:t>C-LTM enhancements</w:t>
            </w:r>
            <w:r w:rsidRPr="007845EE">
              <w:rPr>
                <w:b/>
                <w:bCs/>
                <w:i/>
                <w:iCs/>
                <w:color w:val="000000" w:themeColor="text1"/>
                <w:u w:val="single"/>
              </w:rPr>
              <w:t xml:space="preserve"> </w:t>
            </w:r>
            <w:r>
              <w:t>LGE</w:t>
            </w:r>
          </w:p>
        </w:tc>
        <w:tc>
          <w:tcPr>
            <w:tcW w:w="6475" w:type="dxa"/>
          </w:tcPr>
          <w:p w14:paraId="66DBF94C"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1FF7CF4C" w14:textId="77777777" w:rsidR="007F57A8" w:rsidRPr="006571A5" w:rsidRDefault="007F57A8" w:rsidP="00FF70A9">
            <w:pPr>
              <w:pStyle w:val="ListParagraph"/>
              <w:numPr>
                <w:ilvl w:val="0"/>
                <w:numId w:val="4"/>
              </w:numPr>
              <w:rPr>
                <w:b/>
                <w:bCs/>
                <w:i/>
                <w:iCs/>
                <w:color w:val="000000" w:themeColor="text1"/>
              </w:rPr>
            </w:pPr>
            <w:r w:rsidRPr="006571A5">
              <w:rPr>
                <w:color w:val="000000" w:themeColor="text1"/>
              </w:rPr>
              <w:t>On-demand (or on-the-fly) network resource reservation can alleviate inefficient radio resource utilization due to no-show.</w:t>
            </w:r>
          </w:p>
          <w:p w14:paraId="00D865AA" w14:textId="77777777" w:rsidR="007F57A8" w:rsidRPr="006571A5" w:rsidRDefault="007F57A8" w:rsidP="00FF70A9">
            <w:pPr>
              <w:pStyle w:val="ListParagraph"/>
              <w:numPr>
                <w:ilvl w:val="0"/>
                <w:numId w:val="4"/>
              </w:numPr>
              <w:rPr>
                <w:color w:val="000000" w:themeColor="text1"/>
              </w:rPr>
            </w:pPr>
            <w:r w:rsidRPr="006571A5">
              <w:rPr>
                <w:color w:val="000000" w:themeColor="text1"/>
              </w:rPr>
              <w:t>DG-based RACH-less CLTM cell switch can alleviate inefficient radio resource utilization due to massive CG resource configuration</w:t>
            </w:r>
          </w:p>
          <w:p w14:paraId="08C0D013" w14:textId="77777777" w:rsidR="007F57A8" w:rsidRDefault="007F57A8" w:rsidP="00FF70A9">
            <w:pPr>
              <w:rPr>
                <w:b/>
                <w:bCs/>
                <w:i/>
                <w:iCs/>
                <w:color w:val="000000" w:themeColor="text1"/>
              </w:rPr>
            </w:pPr>
          </w:p>
          <w:p w14:paraId="67FB2DE9" w14:textId="77777777" w:rsidR="007F57A8" w:rsidRPr="006571A5" w:rsidRDefault="007F57A8" w:rsidP="00FF70A9">
            <w:pPr>
              <w:rPr>
                <w:b/>
                <w:bCs/>
                <w:i/>
                <w:iCs/>
                <w:color w:val="000000" w:themeColor="text1"/>
              </w:rPr>
            </w:pPr>
            <w:r w:rsidRPr="006571A5">
              <w:rPr>
                <w:b/>
                <w:bCs/>
                <w:i/>
                <w:iCs/>
                <w:color w:val="000000" w:themeColor="text1"/>
              </w:rPr>
              <w:t>Proposed objectives:</w:t>
            </w:r>
          </w:p>
          <w:p w14:paraId="2A1D3427" w14:textId="77777777" w:rsidR="007F57A8" w:rsidRPr="006571A5" w:rsidRDefault="007F57A8" w:rsidP="00FF70A9">
            <w:pPr>
              <w:pStyle w:val="ListParagraph"/>
              <w:numPr>
                <w:ilvl w:val="1"/>
                <w:numId w:val="3"/>
              </w:numPr>
              <w:spacing w:before="0" w:after="0"/>
              <w:rPr>
                <w:color w:val="000000" w:themeColor="text1"/>
              </w:rPr>
            </w:pPr>
            <w:r w:rsidRPr="006571A5">
              <w:rPr>
                <w:color w:val="000000" w:themeColor="text1"/>
              </w:rPr>
              <w:t>Minimization of network resource reservation for CFRA/RACH-less CLTM, by, e.g.</w:t>
            </w:r>
          </w:p>
          <w:p w14:paraId="3D667890" w14:textId="77777777" w:rsidR="007F57A8" w:rsidRPr="006571A5" w:rsidRDefault="007F57A8" w:rsidP="00FF70A9">
            <w:pPr>
              <w:pStyle w:val="ListParagraph"/>
              <w:numPr>
                <w:ilvl w:val="2"/>
                <w:numId w:val="3"/>
              </w:numPr>
              <w:spacing w:before="0" w:after="0"/>
              <w:rPr>
                <w:color w:val="000000" w:themeColor="text1"/>
              </w:rPr>
            </w:pPr>
            <w:r w:rsidRPr="006571A5">
              <w:rPr>
                <w:color w:val="000000" w:themeColor="text1"/>
              </w:rPr>
              <w:t>UE indication for on-demand network resource reservation</w:t>
            </w:r>
          </w:p>
          <w:p w14:paraId="1F2BEF3A" w14:textId="77777777" w:rsidR="007F57A8" w:rsidRPr="00937BC5" w:rsidRDefault="007F57A8" w:rsidP="00FF70A9">
            <w:pPr>
              <w:pStyle w:val="ListParagraph"/>
              <w:numPr>
                <w:ilvl w:val="1"/>
                <w:numId w:val="3"/>
              </w:numPr>
              <w:spacing w:before="0" w:after="0"/>
              <w:rPr>
                <w:rFonts w:eastAsia="SimSun"/>
                <w:color w:val="000000" w:themeColor="text1"/>
              </w:rPr>
            </w:pPr>
            <w:r w:rsidRPr="006571A5">
              <w:rPr>
                <w:color w:val="000000" w:themeColor="text1"/>
              </w:rPr>
              <w:t>Support of DG based RACH-less CLTM cell switch</w:t>
            </w:r>
          </w:p>
        </w:tc>
      </w:tr>
      <w:tr w:rsidR="007F57A8" w:rsidRPr="00116521" w14:paraId="6376E55F" w14:textId="77777777" w:rsidTr="00FF70A9">
        <w:tc>
          <w:tcPr>
            <w:tcW w:w="445" w:type="dxa"/>
          </w:tcPr>
          <w:p w14:paraId="59DE99F3" w14:textId="77777777" w:rsidR="007F57A8" w:rsidRPr="00116521" w:rsidRDefault="007F57A8" w:rsidP="00FF70A9">
            <w:pPr>
              <w:rPr>
                <w:b/>
                <w:bCs/>
                <w:i/>
                <w:iCs/>
                <w:color w:val="000000" w:themeColor="text1"/>
                <w:u w:val="single"/>
              </w:rPr>
            </w:pPr>
            <w:r>
              <w:rPr>
                <w:b/>
                <w:bCs/>
                <w:i/>
                <w:iCs/>
                <w:color w:val="000000" w:themeColor="text1"/>
                <w:u w:val="single"/>
              </w:rPr>
              <w:lastRenderedPageBreak/>
              <w:t>13</w:t>
            </w:r>
          </w:p>
        </w:tc>
        <w:tc>
          <w:tcPr>
            <w:tcW w:w="2430" w:type="dxa"/>
          </w:tcPr>
          <w:p w14:paraId="4BC4F464" w14:textId="77777777" w:rsidR="007F57A8" w:rsidRDefault="007F57A8" w:rsidP="00FF70A9">
            <w:pPr>
              <w:rPr>
                <w:b/>
                <w:bCs/>
                <w:i/>
                <w:iCs/>
                <w:color w:val="000000" w:themeColor="text1"/>
                <w:u w:val="single"/>
              </w:rPr>
            </w:pPr>
            <w:r w:rsidRPr="002A2252">
              <w:rPr>
                <w:b/>
                <w:bCs/>
                <w:i/>
                <w:iCs/>
                <w:color w:val="000000" w:themeColor="text1"/>
                <w:u w:val="single"/>
              </w:rPr>
              <w:t xml:space="preserve">enhancements for data loss for RLC UM during handover </w:t>
            </w:r>
          </w:p>
          <w:p w14:paraId="5DE0767F" w14:textId="77777777" w:rsidR="007F57A8" w:rsidRPr="00116521" w:rsidRDefault="007F57A8" w:rsidP="00FF70A9">
            <w:pPr>
              <w:rPr>
                <w:b/>
                <w:bCs/>
                <w:i/>
                <w:iCs/>
                <w:color w:val="000000" w:themeColor="text1"/>
                <w:u w:val="single"/>
              </w:rPr>
            </w:pPr>
            <w:r>
              <w:t>Vivo</w:t>
            </w:r>
          </w:p>
        </w:tc>
        <w:tc>
          <w:tcPr>
            <w:tcW w:w="6475" w:type="dxa"/>
          </w:tcPr>
          <w:p w14:paraId="072EBBA2"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6E0F2FF" w14:textId="77777777" w:rsidR="007F57A8" w:rsidRPr="00A42E3C" w:rsidRDefault="007F57A8" w:rsidP="00FF70A9">
            <w:pPr>
              <w:pStyle w:val="ListParagraph"/>
              <w:numPr>
                <w:ilvl w:val="0"/>
                <w:numId w:val="4"/>
              </w:numPr>
              <w:rPr>
                <w:b/>
                <w:bCs/>
                <w:i/>
                <w:iCs/>
                <w:color w:val="000000" w:themeColor="text1"/>
              </w:rPr>
            </w:pPr>
            <w:r>
              <w:rPr>
                <w:color w:val="000000" w:themeColor="text1"/>
              </w:rPr>
              <w:t>In order to improve the LTM performance and extend its applicability, data loss improvement could be considered e.g. not reset MAC for some scenarios, e.g. during intra-DU handover, the MAC entity won’t be changed in the network, it is feasible that UE keeps the current variables in the MAC entity.</w:t>
            </w:r>
          </w:p>
          <w:p w14:paraId="1ED6DC82" w14:textId="77777777" w:rsidR="007F57A8" w:rsidRDefault="007F57A8" w:rsidP="00FF70A9">
            <w:pPr>
              <w:rPr>
                <w:b/>
                <w:bCs/>
                <w:i/>
                <w:iCs/>
                <w:color w:val="000000" w:themeColor="text1"/>
              </w:rPr>
            </w:pPr>
          </w:p>
          <w:p w14:paraId="33D61FB9"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388BD466" w14:textId="77777777" w:rsidR="007F57A8" w:rsidRPr="007A3498" w:rsidRDefault="007F57A8" w:rsidP="00FF70A9">
            <w:pPr>
              <w:pStyle w:val="ListParagraph"/>
              <w:numPr>
                <w:ilvl w:val="1"/>
                <w:numId w:val="3"/>
              </w:numPr>
              <w:spacing w:before="0" w:after="0"/>
              <w:rPr>
                <w:rFonts w:eastAsia="SimSun"/>
                <w:color w:val="000000" w:themeColor="text1"/>
              </w:rPr>
            </w:pPr>
            <w:r>
              <w:rPr>
                <w:color w:val="000000" w:themeColor="text1"/>
              </w:rPr>
              <w:t>Potential enhancements for data loss for RLC UM during handover</w:t>
            </w:r>
          </w:p>
          <w:p w14:paraId="67601EE0" w14:textId="77777777" w:rsidR="007F57A8" w:rsidRPr="007A3498" w:rsidRDefault="007F57A8" w:rsidP="00FF70A9">
            <w:pPr>
              <w:pStyle w:val="ListParagraph"/>
              <w:numPr>
                <w:ilvl w:val="2"/>
                <w:numId w:val="3"/>
              </w:numPr>
              <w:spacing w:before="0" w:after="0"/>
              <w:rPr>
                <w:rFonts w:eastAsia="SimSun"/>
                <w:color w:val="000000" w:themeColor="text1"/>
              </w:rPr>
            </w:pPr>
            <w:r>
              <w:rPr>
                <w:color w:val="000000" w:themeColor="text1"/>
              </w:rPr>
              <w:t>Mechanisms to enable HARQ continuation during the intra-DU cell switch, e.g. HARQ entity mapping between source and target cells</w:t>
            </w:r>
          </w:p>
          <w:p w14:paraId="6D8D5EB3" w14:textId="77777777" w:rsidR="007F57A8" w:rsidRPr="00937BC5" w:rsidRDefault="007F57A8" w:rsidP="00FF70A9">
            <w:pPr>
              <w:pStyle w:val="ListParagraph"/>
              <w:numPr>
                <w:ilvl w:val="2"/>
                <w:numId w:val="3"/>
              </w:numPr>
              <w:spacing w:before="0" w:after="0"/>
              <w:rPr>
                <w:rFonts w:eastAsia="SimSun"/>
                <w:color w:val="000000" w:themeColor="text1"/>
              </w:rPr>
            </w:pPr>
            <w:r>
              <w:rPr>
                <w:color w:val="000000" w:themeColor="text1"/>
              </w:rPr>
              <w:t xml:space="preserve">Continuation for some MAC timer/status/variables, E.g. TAT, </w:t>
            </w:r>
            <w:proofErr w:type="spellStart"/>
            <w:r>
              <w:rPr>
                <w:color w:val="000000" w:themeColor="text1"/>
              </w:rPr>
              <w:t>Bj</w:t>
            </w:r>
            <w:proofErr w:type="spellEnd"/>
            <w:r>
              <w:rPr>
                <w:color w:val="000000" w:themeColor="text1"/>
              </w:rPr>
              <w:t xml:space="preserve"> value, during the cell switch with MAC not reset procedure</w:t>
            </w:r>
          </w:p>
        </w:tc>
      </w:tr>
      <w:tr w:rsidR="007F57A8" w:rsidRPr="00116521" w14:paraId="3A2D3019" w14:textId="77777777" w:rsidTr="00FF70A9">
        <w:tc>
          <w:tcPr>
            <w:tcW w:w="445" w:type="dxa"/>
          </w:tcPr>
          <w:p w14:paraId="634A6086" w14:textId="77777777" w:rsidR="007F57A8" w:rsidRPr="00116521" w:rsidRDefault="007F57A8" w:rsidP="00FF70A9">
            <w:pPr>
              <w:rPr>
                <w:b/>
                <w:bCs/>
                <w:i/>
                <w:iCs/>
                <w:color w:val="000000" w:themeColor="text1"/>
                <w:u w:val="single"/>
              </w:rPr>
            </w:pPr>
            <w:r>
              <w:rPr>
                <w:b/>
                <w:bCs/>
                <w:i/>
                <w:iCs/>
                <w:color w:val="000000" w:themeColor="text1"/>
                <w:u w:val="single"/>
              </w:rPr>
              <w:t>14</w:t>
            </w:r>
          </w:p>
        </w:tc>
        <w:tc>
          <w:tcPr>
            <w:tcW w:w="2430" w:type="dxa"/>
          </w:tcPr>
          <w:p w14:paraId="3765EDEA" w14:textId="77777777" w:rsidR="007F57A8" w:rsidRDefault="007F57A8" w:rsidP="00FF70A9">
            <w:pPr>
              <w:rPr>
                <w:b/>
                <w:bCs/>
                <w:i/>
                <w:iCs/>
                <w:color w:val="000000" w:themeColor="text1"/>
                <w:u w:val="single"/>
              </w:rPr>
            </w:pPr>
            <w:r>
              <w:rPr>
                <w:b/>
                <w:bCs/>
                <w:i/>
                <w:iCs/>
                <w:color w:val="000000" w:themeColor="text1"/>
                <w:u w:val="single"/>
              </w:rPr>
              <w:t xml:space="preserve">Enhancement for the source cell configured with </w:t>
            </w:r>
            <w:proofErr w:type="spellStart"/>
            <w:r>
              <w:rPr>
                <w:b/>
                <w:bCs/>
                <w:i/>
                <w:iCs/>
                <w:color w:val="000000" w:themeColor="text1"/>
                <w:u w:val="single"/>
              </w:rPr>
              <w:t>mTRP</w:t>
            </w:r>
            <w:proofErr w:type="spellEnd"/>
            <w:r>
              <w:rPr>
                <w:b/>
                <w:bCs/>
                <w:i/>
                <w:iCs/>
                <w:color w:val="000000" w:themeColor="text1"/>
                <w:u w:val="single"/>
              </w:rPr>
              <w:t xml:space="preserve"> and ICBM</w:t>
            </w:r>
          </w:p>
          <w:p w14:paraId="5C64FFCD" w14:textId="77777777" w:rsidR="007F57A8" w:rsidRPr="002A2252" w:rsidRDefault="007F57A8" w:rsidP="00FF70A9">
            <w:pPr>
              <w:rPr>
                <w:color w:val="000000" w:themeColor="text1"/>
              </w:rPr>
            </w:pPr>
            <w:r w:rsidRPr="002A2252">
              <w:rPr>
                <w:color w:val="000000" w:themeColor="text1"/>
              </w:rPr>
              <w:t>Vivo</w:t>
            </w:r>
          </w:p>
        </w:tc>
        <w:tc>
          <w:tcPr>
            <w:tcW w:w="6475" w:type="dxa"/>
          </w:tcPr>
          <w:p w14:paraId="29B6347D"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4E087128" w14:textId="77777777" w:rsidR="007F57A8" w:rsidRPr="00A42E3C" w:rsidRDefault="007F57A8" w:rsidP="00FF70A9">
            <w:pPr>
              <w:pStyle w:val="ListParagraph"/>
              <w:numPr>
                <w:ilvl w:val="0"/>
                <w:numId w:val="4"/>
              </w:numPr>
              <w:rPr>
                <w:b/>
                <w:bCs/>
                <w:i/>
                <w:iCs/>
                <w:color w:val="000000" w:themeColor="text1"/>
              </w:rPr>
            </w:pPr>
            <w:r>
              <w:rPr>
                <w:color w:val="000000" w:themeColor="text1"/>
              </w:rPr>
              <w:t xml:space="preserve">Target cell configured with </w:t>
            </w:r>
            <w:proofErr w:type="spellStart"/>
            <w:r>
              <w:rPr>
                <w:color w:val="000000" w:themeColor="text1"/>
              </w:rPr>
              <w:t>mTRP</w:t>
            </w:r>
            <w:proofErr w:type="spellEnd"/>
            <w:r>
              <w:rPr>
                <w:color w:val="000000" w:themeColor="text1"/>
              </w:rPr>
              <w:t xml:space="preserve"> was supported in R18 LTM and TA-related enhancement was introduced. Whether to support the source cell configured with </w:t>
            </w:r>
            <w:proofErr w:type="spellStart"/>
            <w:r>
              <w:rPr>
                <w:color w:val="000000" w:themeColor="text1"/>
              </w:rPr>
              <w:t>mTRP</w:t>
            </w:r>
            <w:proofErr w:type="spellEnd"/>
            <w:r>
              <w:rPr>
                <w:color w:val="000000" w:themeColor="text1"/>
              </w:rPr>
              <w:t>/ICBM has been discussed in R19 but no conclusion/agreement has been reached yet</w:t>
            </w:r>
            <w:r w:rsidRPr="00A42E3C">
              <w:rPr>
                <w:color w:val="000000" w:themeColor="text1"/>
              </w:rPr>
              <w:t>.</w:t>
            </w:r>
          </w:p>
          <w:p w14:paraId="34E9EBE4" w14:textId="77777777" w:rsidR="007F57A8" w:rsidRDefault="007F57A8" w:rsidP="00FF70A9">
            <w:pPr>
              <w:rPr>
                <w:b/>
                <w:bCs/>
                <w:i/>
                <w:iCs/>
                <w:color w:val="000000" w:themeColor="text1"/>
              </w:rPr>
            </w:pPr>
          </w:p>
          <w:p w14:paraId="0D0B53F0"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069FC3F5" w14:textId="77777777" w:rsidR="007F57A8" w:rsidRPr="00937BC5" w:rsidRDefault="007F57A8" w:rsidP="00FF70A9">
            <w:pPr>
              <w:pStyle w:val="ListParagraph"/>
              <w:numPr>
                <w:ilvl w:val="1"/>
                <w:numId w:val="3"/>
              </w:numPr>
              <w:spacing w:before="0" w:after="0"/>
              <w:rPr>
                <w:rFonts w:eastAsia="SimSun"/>
                <w:color w:val="000000" w:themeColor="text1"/>
              </w:rPr>
            </w:pPr>
            <w:r>
              <w:rPr>
                <w:color w:val="000000" w:themeColor="text1"/>
              </w:rPr>
              <w:t>Specify the e</w:t>
            </w:r>
            <w:r w:rsidRPr="000C7E6E">
              <w:rPr>
                <w:color w:val="000000" w:themeColor="text1"/>
              </w:rPr>
              <w:t xml:space="preserve">nhancement for the source cell configured with </w:t>
            </w:r>
            <w:proofErr w:type="spellStart"/>
            <w:r w:rsidRPr="000C7E6E">
              <w:rPr>
                <w:color w:val="000000" w:themeColor="text1"/>
              </w:rPr>
              <w:t>mTRP</w:t>
            </w:r>
            <w:proofErr w:type="spellEnd"/>
            <w:r w:rsidRPr="000C7E6E">
              <w:rPr>
                <w:color w:val="000000" w:themeColor="text1"/>
              </w:rPr>
              <w:t xml:space="preserve"> and ICBM</w:t>
            </w:r>
            <w:r>
              <w:rPr>
                <w:color w:val="000000" w:themeColor="text1"/>
              </w:rPr>
              <w:t xml:space="preserve"> </w:t>
            </w:r>
            <w:r w:rsidRPr="00A42E3C">
              <w:rPr>
                <w:color w:val="000000" w:themeColor="text1"/>
              </w:rPr>
              <w:t>if not supported in Rel-19</w:t>
            </w:r>
          </w:p>
        </w:tc>
      </w:tr>
      <w:tr w:rsidR="007F57A8" w:rsidRPr="00116521" w14:paraId="4084C798" w14:textId="77777777" w:rsidTr="00FF70A9">
        <w:tc>
          <w:tcPr>
            <w:tcW w:w="445" w:type="dxa"/>
          </w:tcPr>
          <w:p w14:paraId="729AFB5B" w14:textId="77777777" w:rsidR="007F57A8" w:rsidRPr="00116521" w:rsidRDefault="007F57A8" w:rsidP="00FF70A9">
            <w:pPr>
              <w:rPr>
                <w:b/>
                <w:bCs/>
                <w:i/>
                <w:iCs/>
                <w:color w:val="000000" w:themeColor="text1"/>
                <w:u w:val="single"/>
              </w:rPr>
            </w:pPr>
            <w:r>
              <w:rPr>
                <w:b/>
                <w:bCs/>
                <w:i/>
                <w:iCs/>
                <w:color w:val="000000" w:themeColor="text1"/>
                <w:u w:val="single"/>
              </w:rPr>
              <w:t>15</w:t>
            </w:r>
          </w:p>
        </w:tc>
        <w:tc>
          <w:tcPr>
            <w:tcW w:w="2430" w:type="dxa"/>
          </w:tcPr>
          <w:p w14:paraId="3EA9CED1" w14:textId="77777777" w:rsidR="007F57A8" w:rsidRDefault="007F57A8" w:rsidP="00FF70A9">
            <w:pPr>
              <w:rPr>
                <w:b/>
                <w:bCs/>
                <w:i/>
                <w:iCs/>
                <w:color w:val="000000" w:themeColor="text1"/>
                <w:u w:val="single"/>
              </w:rPr>
            </w:pPr>
            <w:r>
              <w:rPr>
                <w:b/>
                <w:bCs/>
                <w:i/>
                <w:iCs/>
                <w:color w:val="000000" w:themeColor="text1"/>
                <w:u w:val="single"/>
              </w:rPr>
              <w:t>Coexistence of LTM and RedCap</w:t>
            </w:r>
          </w:p>
          <w:p w14:paraId="136FEC0A" w14:textId="77777777" w:rsidR="007F57A8" w:rsidRPr="002A2252" w:rsidRDefault="007F57A8" w:rsidP="00FF70A9">
            <w:pPr>
              <w:rPr>
                <w:color w:val="000000" w:themeColor="text1"/>
              </w:rPr>
            </w:pPr>
            <w:r>
              <w:rPr>
                <w:color w:val="000000" w:themeColor="text1"/>
              </w:rPr>
              <w:t>Ericsson</w:t>
            </w:r>
          </w:p>
        </w:tc>
        <w:tc>
          <w:tcPr>
            <w:tcW w:w="6475" w:type="dxa"/>
          </w:tcPr>
          <w:p w14:paraId="47BEF361"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38BAF7A" w14:textId="77777777" w:rsidR="007F57A8" w:rsidRPr="00677DBD" w:rsidRDefault="007F57A8" w:rsidP="00FF70A9">
            <w:pPr>
              <w:pStyle w:val="ListParagraph"/>
              <w:numPr>
                <w:ilvl w:val="0"/>
                <w:numId w:val="4"/>
              </w:numPr>
              <w:rPr>
                <w:color w:val="000000" w:themeColor="text1"/>
              </w:rPr>
            </w:pPr>
            <w:r w:rsidRPr="00677DBD">
              <w:rPr>
                <w:color w:val="000000" w:themeColor="text1"/>
              </w:rPr>
              <w:t xml:space="preserve">In Rel-19, support for coexistence of LTM and (e)RedCap is being discussed in RAN2 </w:t>
            </w:r>
          </w:p>
          <w:p w14:paraId="20D789A1" w14:textId="77777777" w:rsidR="007F57A8" w:rsidRDefault="007F57A8" w:rsidP="00FF70A9">
            <w:pPr>
              <w:numPr>
                <w:ilvl w:val="0"/>
                <w:numId w:val="4"/>
              </w:numPr>
              <w:rPr>
                <w:b/>
                <w:bCs/>
                <w:i/>
                <w:iCs/>
                <w:color w:val="000000" w:themeColor="text1"/>
              </w:rPr>
            </w:pPr>
            <w:r w:rsidRPr="00677DBD">
              <w:rPr>
                <w:color w:val="000000" w:themeColor="text1"/>
              </w:rPr>
              <w:t>However, even if it would be supported in Rel-19 from RAN2 point of view, the RAN4 requirements would need to be specified for this combination. But the current RAN4 workload does not allow to complete also the RAN4 part in the Rel-19 timeframe.</w:t>
            </w:r>
          </w:p>
          <w:p w14:paraId="07C7A2B5"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10B9BC98" w14:textId="77777777" w:rsidR="007F57A8" w:rsidRPr="00937BC5" w:rsidRDefault="007F57A8" w:rsidP="00FF70A9">
            <w:pPr>
              <w:pStyle w:val="ListParagraph"/>
              <w:numPr>
                <w:ilvl w:val="1"/>
                <w:numId w:val="3"/>
              </w:numPr>
              <w:spacing w:before="0" w:after="0"/>
              <w:rPr>
                <w:rFonts w:eastAsia="SimSun"/>
                <w:color w:val="000000" w:themeColor="text1"/>
              </w:rPr>
            </w:pPr>
            <w:r w:rsidRPr="00677DBD">
              <w:rPr>
                <w:color w:val="000000" w:themeColor="text1"/>
              </w:rPr>
              <w:t>Specify RAN4 requirements for coexistence of LTM and (e)RedCap [RAN4]</w:t>
            </w:r>
          </w:p>
        </w:tc>
      </w:tr>
      <w:tr w:rsidR="007F57A8" w:rsidRPr="00116521" w14:paraId="3D6CDAC7" w14:textId="77777777" w:rsidTr="00FF70A9">
        <w:tc>
          <w:tcPr>
            <w:tcW w:w="445" w:type="dxa"/>
          </w:tcPr>
          <w:p w14:paraId="40E9EAC9" w14:textId="77777777" w:rsidR="007F57A8" w:rsidRPr="00116521" w:rsidRDefault="007F57A8" w:rsidP="00FF70A9">
            <w:pPr>
              <w:rPr>
                <w:b/>
                <w:bCs/>
                <w:i/>
                <w:iCs/>
                <w:color w:val="000000" w:themeColor="text1"/>
                <w:u w:val="single"/>
              </w:rPr>
            </w:pPr>
            <w:r>
              <w:rPr>
                <w:b/>
                <w:bCs/>
                <w:i/>
                <w:iCs/>
                <w:color w:val="000000" w:themeColor="text1"/>
                <w:u w:val="single"/>
              </w:rPr>
              <w:t>16</w:t>
            </w:r>
          </w:p>
        </w:tc>
        <w:tc>
          <w:tcPr>
            <w:tcW w:w="2430" w:type="dxa"/>
          </w:tcPr>
          <w:p w14:paraId="68E0EF51" w14:textId="77777777" w:rsidR="007F57A8" w:rsidRDefault="007F57A8" w:rsidP="00FF70A9">
            <w:pPr>
              <w:rPr>
                <w:b/>
                <w:bCs/>
                <w:i/>
                <w:iCs/>
                <w:color w:val="000000" w:themeColor="text1"/>
                <w:u w:val="single"/>
              </w:rPr>
            </w:pPr>
            <w:r w:rsidRPr="009525E6">
              <w:rPr>
                <w:b/>
                <w:bCs/>
                <w:i/>
                <w:iCs/>
                <w:color w:val="000000" w:themeColor="text1"/>
                <w:u w:val="single"/>
              </w:rPr>
              <w:t>Steering stationary and low mobility UEs to frequencies and bands</w:t>
            </w:r>
          </w:p>
          <w:p w14:paraId="1849EF83" w14:textId="77777777" w:rsidR="007F57A8" w:rsidRPr="002A2252" w:rsidRDefault="007F57A8" w:rsidP="00FF70A9">
            <w:pPr>
              <w:rPr>
                <w:color w:val="000000" w:themeColor="text1"/>
              </w:rPr>
            </w:pPr>
            <w:r>
              <w:rPr>
                <w:color w:val="000000" w:themeColor="text1"/>
              </w:rPr>
              <w:t>Ericsson</w:t>
            </w:r>
          </w:p>
        </w:tc>
        <w:tc>
          <w:tcPr>
            <w:tcW w:w="6475" w:type="dxa"/>
          </w:tcPr>
          <w:p w14:paraId="67763C72"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DF9C2AC" w14:textId="77777777" w:rsidR="007F57A8" w:rsidRPr="009525E6" w:rsidRDefault="007F57A8" w:rsidP="00FF70A9">
            <w:pPr>
              <w:pStyle w:val="ListParagraph"/>
              <w:numPr>
                <w:ilvl w:val="0"/>
                <w:numId w:val="4"/>
              </w:numPr>
              <w:rPr>
                <w:color w:val="000000" w:themeColor="text1"/>
              </w:rPr>
            </w:pPr>
            <w:r w:rsidRPr="009525E6">
              <w:rPr>
                <w:color w:val="000000" w:themeColor="text1"/>
              </w:rPr>
              <w:t>Mobility in higher frequencies, such as FR2, is quite challenging due large propagation loss and fast fading effects.</w:t>
            </w:r>
          </w:p>
          <w:p w14:paraId="31AE117C" w14:textId="77777777" w:rsidR="007F57A8" w:rsidRPr="009525E6" w:rsidRDefault="007F57A8" w:rsidP="00FF70A9">
            <w:pPr>
              <w:pStyle w:val="ListParagraph"/>
              <w:numPr>
                <w:ilvl w:val="0"/>
                <w:numId w:val="4"/>
              </w:numPr>
              <w:rPr>
                <w:color w:val="000000" w:themeColor="text1"/>
              </w:rPr>
            </w:pPr>
            <w:r w:rsidRPr="009525E6">
              <w:rPr>
                <w:color w:val="000000" w:themeColor="text1"/>
              </w:rPr>
              <w:t xml:space="preserve">A stationary UE, though, would benefit from a </w:t>
            </w:r>
            <w:proofErr w:type="spellStart"/>
            <w:r w:rsidRPr="009525E6">
              <w:rPr>
                <w:color w:val="000000" w:themeColor="text1"/>
              </w:rPr>
              <w:t>PCell</w:t>
            </w:r>
            <w:proofErr w:type="spellEnd"/>
            <w:r w:rsidRPr="009525E6">
              <w:rPr>
                <w:color w:val="000000" w:themeColor="text1"/>
              </w:rPr>
              <w:t xml:space="preserve"> on higher frequency bands, such as in FR2, as it allows for higher capacity but also helps the network to offload lower frequency bands (e.g., FR1).</w:t>
            </w:r>
          </w:p>
          <w:p w14:paraId="7DE18315" w14:textId="77777777" w:rsidR="007F57A8" w:rsidRPr="009525E6" w:rsidRDefault="007F57A8" w:rsidP="00FF70A9">
            <w:pPr>
              <w:numPr>
                <w:ilvl w:val="0"/>
                <w:numId w:val="4"/>
              </w:numPr>
              <w:rPr>
                <w:b/>
                <w:bCs/>
                <w:i/>
                <w:iCs/>
                <w:color w:val="000000" w:themeColor="text1"/>
              </w:rPr>
            </w:pPr>
            <w:r w:rsidRPr="009525E6">
              <w:rPr>
                <w:color w:val="000000" w:themeColor="text1"/>
              </w:rPr>
              <w:t>The current mechanisms, e.g. performing inter-band handover or providing UE dedicated cell reselection priorities per frequency in RRC Release, are not reliable unless the network knows, with a high degree of certainty, that the UE will be stationary or with low mobility, e.g. based on subscription or other stable/static information about the UE. This means that a UE which is stationary or with low mobility, even for a long time, would often be kept on lower frequencies even if it would benefit from being moved to higher frequency bands.</w:t>
            </w:r>
          </w:p>
          <w:p w14:paraId="4F6EAFF1"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64609F5E" w14:textId="77777777" w:rsidR="007F57A8" w:rsidRPr="00A22B98" w:rsidRDefault="007F57A8" w:rsidP="00FF70A9">
            <w:pPr>
              <w:pStyle w:val="ListParagraph"/>
              <w:numPr>
                <w:ilvl w:val="1"/>
                <w:numId w:val="3"/>
              </w:numPr>
              <w:spacing w:before="0" w:after="0"/>
              <w:rPr>
                <w:color w:val="000000" w:themeColor="text1"/>
              </w:rPr>
            </w:pPr>
            <w:r w:rsidRPr="00A22B98">
              <w:rPr>
                <w:color w:val="000000" w:themeColor="text1"/>
              </w:rPr>
              <w:t xml:space="preserve">Specify a </w:t>
            </w:r>
            <w:proofErr w:type="gramStart"/>
            <w:r w:rsidRPr="00A22B98">
              <w:rPr>
                <w:color w:val="000000" w:themeColor="text1"/>
              </w:rPr>
              <w:t>mobility evaluation criteria</w:t>
            </w:r>
            <w:proofErr w:type="gramEnd"/>
            <w:r w:rsidRPr="00A22B98">
              <w:rPr>
                <w:color w:val="000000" w:themeColor="text1"/>
              </w:rPr>
              <w:t xml:space="preserve"> for stationary and low mobility UEs, to be used for cell reselection priorities per frequency. [RAN2, RAN4]</w:t>
            </w:r>
          </w:p>
          <w:p w14:paraId="69CECBC9" w14:textId="77777777" w:rsidR="007F57A8" w:rsidRPr="00937BC5" w:rsidRDefault="007F57A8" w:rsidP="00FF70A9">
            <w:pPr>
              <w:pStyle w:val="ListParagraph"/>
              <w:numPr>
                <w:ilvl w:val="2"/>
                <w:numId w:val="3"/>
              </w:numPr>
              <w:spacing w:before="0" w:after="0"/>
              <w:rPr>
                <w:rFonts w:eastAsia="SimSun"/>
                <w:color w:val="000000" w:themeColor="text1"/>
              </w:rPr>
            </w:pPr>
            <w:r w:rsidRPr="00A22B98">
              <w:rPr>
                <w:color w:val="000000" w:themeColor="text1"/>
              </w:rPr>
              <w:t>Note: The solution should be similar to the existing low-mobility criteria for RRM measurement relaxation.</w:t>
            </w:r>
          </w:p>
        </w:tc>
      </w:tr>
    </w:tbl>
    <w:p w14:paraId="1411C855" w14:textId="77777777" w:rsidR="007F57A8" w:rsidRPr="00116521" w:rsidRDefault="007F57A8" w:rsidP="007F57A8">
      <w:pPr>
        <w:rPr>
          <w:rFonts w:eastAsia="SimSun"/>
          <w:b/>
          <w:bCs/>
          <w:color w:val="000000" w:themeColor="text1"/>
          <w:u w:val="single"/>
        </w:rPr>
      </w:pPr>
    </w:p>
    <w:p w14:paraId="093F15A9" w14:textId="77777777" w:rsidR="007F57A8" w:rsidRPr="00116521" w:rsidRDefault="007F57A8" w:rsidP="007F57A8">
      <w:pPr>
        <w:rPr>
          <w:b/>
          <w:bCs/>
          <w:color w:val="000000" w:themeColor="text1"/>
          <w:lang w:eastAsia="x-none"/>
        </w:rPr>
      </w:pPr>
      <w:r>
        <w:rPr>
          <w:b/>
          <w:bCs/>
          <w:color w:val="000000" w:themeColor="text1"/>
          <w:lang w:eastAsia="x-none"/>
        </w:rPr>
        <w:t>Moderator’s observations</w:t>
      </w:r>
    </w:p>
    <w:p w14:paraId="542EB163" w14:textId="77777777" w:rsidR="007F57A8" w:rsidRPr="00116521" w:rsidRDefault="007F57A8" w:rsidP="007F57A8">
      <w:pPr>
        <w:rPr>
          <w:color w:val="000000" w:themeColor="text1"/>
          <w:lang w:eastAsia="x-none"/>
        </w:rPr>
      </w:pPr>
      <w:r w:rsidRPr="00116521">
        <w:rPr>
          <w:color w:val="000000" w:themeColor="text1"/>
          <w:lang w:eastAsia="x-none"/>
        </w:rPr>
        <w:lastRenderedPageBreak/>
        <w:t>There is significant support on</w:t>
      </w:r>
      <w:r>
        <w:rPr>
          <w:color w:val="000000" w:themeColor="text1"/>
          <w:lang w:eastAsia="x-none"/>
        </w:rPr>
        <w:t xml:space="preserve"> the following objective:</w:t>
      </w:r>
    </w:p>
    <w:p w14:paraId="1E57F743" w14:textId="77777777" w:rsidR="007F57A8" w:rsidRPr="003D6312" w:rsidRDefault="007F57A8" w:rsidP="007F57A8">
      <w:pPr>
        <w:pStyle w:val="ListParagraph"/>
        <w:numPr>
          <w:ilvl w:val="0"/>
          <w:numId w:val="11"/>
        </w:numPr>
        <w:rPr>
          <w:b/>
          <w:bCs/>
          <w:i/>
          <w:iCs/>
          <w:color w:val="000000" w:themeColor="text1"/>
        </w:rPr>
      </w:pPr>
      <w:r w:rsidRPr="003D6312">
        <w:rPr>
          <w:b/>
          <w:bCs/>
          <w:i/>
          <w:iCs/>
          <w:color w:val="000000" w:themeColor="text1"/>
        </w:rPr>
        <w:t>Inter-CU Conditional LTM [1</w:t>
      </w:r>
      <w:r>
        <w:rPr>
          <w:b/>
          <w:bCs/>
          <w:i/>
          <w:iCs/>
          <w:color w:val="000000" w:themeColor="text1"/>
        </w:rPr>
        <w:t>8</w:t>
      </w:r>
      <w:r w:rsidRPr="003D6312">
        <w:rPr>
          <w:b/>
          <w:bCs/>
          <w:i/>
          <w:iCs/>
          <w:color w:val="000000" w:themeColor="text1"/>
        </w:rPr>
        <w:t xml:space="preserve"> companies indicated support]</w:t>
      </w:r>
    </w:p>
    <w:p w14:paraId="2FB58614" w14:textId="77777777" w:rsidR="007F57A8" w:rsidRDefault="007F57A8" w:rsidP="007F57A8">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61E584B5"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Scenarios to support for inter-CU LTM</w:t>
      </w:r>
    </w:p>
    <w:p w14:paraId="3D20EC9F"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4 companies additionally indicated that intra-CU conditional LTM may need to specify the DC case if not completed in R19.</w:t>
      </w:r>
    </w:p>
    <w:p w14:paraId="33225393" w14:textId="38B2D051" w:rsidR="007F57A8" w:rsidRDefault="007F57A8" w:rsidP="007F57A8">
      <w:pPr>
        <w:pStyle w:val="ListParagraph"/>
        <w:numPr>
          <w:ilvl w:val="1"/>
          <w:numId w:val="11"/>
        </w:numPr>
        <w:rPr>
          <w:color w:val="000000" w:themeColor="text1"/>
          <w:lang w:eastAsia="x-none"/>
        </w:rPr>
      </w:pPr>
      <w:r>
        <w:rPr>
          <w:color w:val="000000" w:themeColor="text1"/>
          <w:lang w:eastAsia="x-none"/>
        </w:rPr>
        <w:t xml:space="preserve">~TU estimate: RAN2 [0.5-0.75] </w:t>
      </w:r>
      <w:r w:rsidR="00E55FFF">
        <w:rPr>
          <w:color w:val="000000" w:themeColor="text1"/>
          <w:lang w:eastAsia="x-none"/>
        </w:rPr>
        <w:t xml:space="preserve">RAN3 [0.5] </w:t>
      </w:r>
      <w:r>
        <w:rPr>
          <w:color w:val="000000" w:themeColor="text1"/>
          <w:lang w:eastAsia="x-none"/>
        </w:rPr>
        <w:t>RAN1 [0.5]</w:t>
      </w:r>
      <w:r w:rsidR="003E42A3">
        <w:rPr>
          <w:color w:val="000000" w:themeColor="text1"/>
          <w:lang w:eastAsia="x-none"/>
        </w:rPr>
        <w:t>?</w:t>
      </w:r>
    </w:p>
    <w:p w14:paraId="46ECF0A4" w14:textId="77777777" w:rsidR="007F57A8" w:rsidRDefault="007F57A8" w:rsidP="007F57A8">
      <w:pPr>
        <w:pStyle w:val="ListParagraph"/>
        <w:rPr>
          <w:color w:val="000000" w:themeColor="text1"/>
          <w:lang w:eastAsia="x-none"/>
        </w:rPr>
      </w:pPr>
    </w:p>
    <w:p w14:paraId="0AD88CF0" w14:textId="77777777" w:rsidR="007F57A8" w:rsidRPr="00116521" w:rsidRDefault="007F57A8" w:rsidP="007F57A8">
      <w:pPr>
        <w:rPr>
          <w:color w:val="000000" w:themeColor="text1"/>
          <w:lang w:eastAsia="x-none"/>
        </w:rPr>
      </w:pPr>
      <w:r w:rsidRPr="00116521">
        <w:rPr>
          <w:color w:val="000000" w:themeColor="text1"/>
          <w:lang w:eastAsia="x-none"/>
        </w:rPr>
        <w:t xml:space="preserve">There is </w:t>
      </w:r>
      <w:r>
        <w:rPr>
          <w:color w:val="000000" w:themeColor="text1"/>
          <w:lang w:eastAsia="x-none"/>
        </w:rPr>
        <w:t xml:space="preserve">moderate </w:t>
      </w:r>
      <w:r w:rsidRPr="00116521">
        <w:rPr>
          <w:color w:val="000000" w:themeColor="text1"/>
          <w:lang w:eastAsia="x-none"/>
        </w:rPr>
        <w:t>support on</w:t>
      </w:r>
      <w:r>
        <w:rPr>
          <w:color w:val="000000" w:themeColor="text1"/>
          <w:lang w:eastAsia="x-none"/>
        </w:rPr>
        <w:t xml:space="preserve"> the following objectives:</w:t>
      </w:r>
    </w:p>
    <w:p w14:paraId="30A37FFF" w14:textId="77777777" w:rsidR="007F57A8" w:rsidRPr="00EA0A67" w:rsidRDefault="007F57A8" w:rsidP="007F57A8">
      <w:pPr>
        <w:pStyle w:val="ListParagraph"/>
        <w:numPr>
          <w:ilvl w:val="0"/>
          <w:numId w:val="11"/>
        </w:numPr>
        <w:rPr>
          <w:b/>
          <w:bCs/>
          <w:i/>
          <w:iCs/>
          <w:color w:val="000000" w:themeColor="text1"/>
        </w:rPr>
      </w:pPr>
      <w:r w:rsidRPr="00EA0A67">
        <w:rPr>
          <w:b/>
          <w:bCs/>
          <w:i/>
          <w:iCs/>
          <w:color w:val="000000" w:themeColor="text1"/>
        </w:rPr>
        <w:t>Scell activation/deactivation during LTM cell switch [</w:t>
      </w:r>
      <w:r>
        <w:rPr>
          <w:b/>
          <w:bCs/>
          <w:i/>
          <w:iCs/>
          <w:color w:val="000000" w:themeColor="text1"/>
        </w:rPr>
        <w:t>9</w:t>
      </w:r>
      <w:r w:rsidRPr="00EA0A67">
        <w:rPr>
          <w:b/>
          <w:bCs/>
          <w:i/>
          <w:iCs/>
          <w:color w:val="000000" w:themeColor="text1"/>
        </w:rPr>
        <w:t xml:space="preserve"> companies indicated support]</w:t>
      </w:r>
    </w:p>
    <w:p w14:paraId="0B7224F1" w14:textId="77777777" w:rsidR="007F57A8" w:rsidRDefault="007F57A8" w:rsidP="007F57A8">
      <w:pPr>
        <w:pStyle w:val="ListParagraph"/>
        <w:ind w:left="1440"/>
        <w:rPr>
          <w:color w:val="000000" w:themeColor="text1"/>
          <w:lang w:eastAsia="x-none"/>
        </w:rPr>
      </w:pPr>
    </w:p>
    <w:p w14:paraId="34FFFA15" w14:textId="26751C7B" w:rsidR="007F57A8" w:rsidRDefault="007F57A8" w:rsidP="007F57A8">
      <w:pPr>
        <w:pStyle w:val="ListParagraph"/>
        <w:numPr>
          <w:ilvl w:val="1"/>
          <w:numId w:val="11"/>
        </w:numPr>
        <w:rPr>
          <w:color w:val="000000" w:themeColor="text1"/>
          <w:lang w:eastAsia="x-none"/>
        </w:rPr>
      </w:pPr>
      <w:r>
        <w:rPr>
          <w:color w:val="000000" w:themeColor="text1"/>
          <w:lang w:eastAsia="x-none"/>
        </w:rPr>
        <w:t>~TU estimate: RAN2 [0.5] RAN1 [0.5]</w:t>
      </w:r>
      <w:r w:rsidR="003E42A3">
        <w:rPr>
          <w:color w:val="000000" w:themeColor="text1"/>
          <w:lang w:eastAsia="x-none"/>
        </w:rPr>
        <w:t>?</w:t>
      </w:r>
    </w:p>
    <w:p w14:paraId="5B29CADF" w14:textId="77777777" w:rsidR="007F57A8" w:rsidRPr="003D6312" w:rsidRDefault="007F57A8" w:rsidP="007F57A8">
      <w:pPr>
        <w:pStyle w:val="ListParagraph"/>
        <w:numPr>
          <w:ilvl w:val="0"/>
          <w:numId w:val="11"/>
        </w:numPr>
        <w:rPr>
          <w:b/>
          <w:bCs/>
          <w:color w:val="000000" w:themeColor="text1"/>
          <w:lang w:eastAsia="x-none"/>
        </w:rPr>
      </w:pPr>
      <w:r w:rsidRPr="003D6312">
        <w:rPr>
          <w:b/>
          <w:bCs/>
          <w:i/>
          <w:iCs/>
          <w:color w:val="000000" w:themeColor="text1"/>
        </w:rPr>
        <w:t>Dynamic update of L1 measurement/reporting [9</w:t>
      </w:r>
      <w:r w:rsidRPr="003D6312">
        <w:rPr>
          <w:b/>
          <w:bCs/>
          <w:color w:val="000000" w:themeColor="text1"/>
          <w:lang w:eastAsia="x-none"/>
        </w:rPr>
        <w:t xml:space="preserve"> companies indicated support].  </w:t>
      </w:r>
    </w:p>
    <w:p w14:paraId="6D58C5A5" w14:textId="77777777" w:rsidR="007F57A8" w:rsidRDefault="007F57A8" w:rsidP="007F57A8">
      <w:pPr>
        <w:pStyle w:val="ListParagraph"/>
        <w:numPr>
          <w:ilvl w:val="1"/>
          <w:numId w:val="11"/>
        </w:numPr>
        <w:rPr>
          <w:color w:val="000000" w:themeColor="text1"/>
          <w:lang w:eastAsia="x-none"/>
        </w:rPr>
      </w:pPr>
      <w:r>
        <w:rPr>
          <w:color w:val="000000" w:themeColor="text1"/>
          <w:lang w:eastAsia="x-none"/>
        </w:rPr>
        <w:t>~TU estimate: RAN2 [0.5], RAN1 [0.5]</w:t>
      </w:r>
    </w:p>
    <w:p w14:paraId="01A335B8" w14:textId="77777777" w:rsidR="007F57A8" w:rsidRDefault="007F57A8" w:rsidP="007F57A8">
      <w:pPr>
        <w:pStyle w:val="ListParagraph"/>
        <w:ind w:left="1440"/>
        <w:rPr>
          <w:color w:val="000000" w:themeColor="text1"/>
          <w:lang w:eastAsia="x-none"/>
        </w:rPr>
      </w:pPr>
    </w:p>
    <w:p w14:paraId="6D50812C" w14:textId="77777777" w:rsidR="007F57A8" w:rsidRPr="00EA0A67" w:rsidRDefault="007F57A8" w:rsidP="007F57A8">
      <w:pPr>
        <w:pStyle w:val="ListParagraph"/>
        <w:numPr>
          <w:ilvl w:val="0"/>
          <w:numId w:val="11"/>
        </w:numPr>
        <w:rPr>
          <w:b/>
          <w:bCs/>
          <w:i/>
          <w:iCs/>
          <w:color w:val="000000" w:themeColor="text1"/>
        </w:rPr>
      </w:pPr>
      <w:r w:rsidRPr="00EA0A67">
        <w:rPr>
          <w:b/>
          <w:bCs/>
          <w:i/>
          <w:iCs/>
          <w:color w:val="000000" w:themeColor="text1"/>
        </w:rPr>
        <w:t>Dual Connectivity Enhancements [</w:t>
      </w:r>
      <w:r>
        <w:rPr>
          <w:b/>
          <w:bCs/>
          <w:i/>
          <w:iCs/>
          <w:color w:val="000000" w:themeColor="text1"/>
        </w:rPr>
        <w:t>8</w:t>
      </w:r>
      <w:r w:rsidRPr="00EA0A67">
        <w:rPr>
          <w:b/>
          <w:bCs/>
          <w:i/>
          <w:iCs/>
          <w:color w:val="000000" w:themeColor="text1"/>
        </w:rPr>
        <w:t xml:space="preserve"> companies indicated support]</w:t>
      </w:r>
    </w:p>
    <w:p w14:paraId="44787111" w14:textId="54B01AF0" w:rsidR="007F57A8" w:rsidRDefault="007F57A8" w:rsidP="007F57A8">
      <w:pPr>
        <w:pStyle w:val="ListParagraph"/>
        <w:numPr>
          <w:ilvl w:val="1"/>
          <w:numId w:val="11"/>
        </w:numPr>
        <w:rPr>
          <w:color w:val="000000" w:themeColor="text1"/>
          <w:lang w:eastAsia="x-none"/>
        </w:rPr>
      </w:pPr>
      <w:r>
        <w:rPr>
          <w:color w:val="000000" w:themeColor="text1"/>
          <w:lang w:eastAsia="x-none"/>
        </w:rPr>
        <w:t>~TU estimate: RAN2 [</w:t>
      </w:r>
      <w:proofErr w:type="gramStart"/>
      <w:r>
        <w:rPr>
          <w:color w:val="000000" w:themeColor="text1"/>
          <w:lang w:eastAsia="x-none"/>
        </w:rPr>
        <w:t>0.5]</w:t>
      </w:r>
      <w:r w:rsidR="003E42A3">
        <w:rPr>
          <w:color w:val="000000" w:themeColor="text1"/>
          <w:lang w:eastAsia="x-none"/>
        </w:rPr>
        <w:t>RAN</w:t>
      </w:r>
      <w:proofErr w:type="gramEnd"/>
      <w:r w:rsidR="003E42A3">
        <w:rPr>
          <w:color w:val="000000" w:themeColor="text1"/>
          <w:lang w:eastAsia="x-none"/>
        </w:rPr>
        <w:t>3 ?</w:t>
      </w:r>
    </w:p>
    <w:p w14:paraId="5B9676C3" w14:textId="77777777" w:rsidR="007F57A8" w:rsidRDefault="007F57A8" w:rsidP="007F57A8">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3656EBA9"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Whether there is sufficient support and motivation for these objectives</w:t>
      </w:r>
    </w:p>
    <w:p w14:paraId="3F9B7D8C"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The detailed objectives, for example</w:t>
      </w:r>
    </w:p>
    <w:p w14:paraId="4B2C44D1" w14:textId="77777777" w:rsidR="007F57A8" w:rsidRDefault="007F57A8" w:rsidP="007F57A8">
      <w:pPr>
        <w:pStyle w:val="ListParagraph"/>
        <w:numPr>
          <w:ilvl w:val="3"/>
          <w:numId w:val="11"/>
        </w:numPr>
        <w:rPr>
          <w:color w:val="000000" w:themeColor="text1"/>
          <w:lang w:eastAsia="x-none"/>
        </w:rPr>
      </w:pPr>
      <w:r>
        <w:rPr>
          <w:color w:val="000000" w:themeColor="text1"/>
          <w:lang w:eastAsia="x-none"/>
        </w:rPr>
        <w:t>Whether to support only Scell activation during cell switch or whether to additionally support early sync and/or measurement enhancement</w:t>
      </w:r>
    </w:p>
    <w:p w14:paraId="7C58E169" w14:textId="77777777" w:rsidR="007F57A8" w:rsidRPr="00E44ECF" w:rsidRDefault="007F57A8" w:rsidP="007F57A8">
      <w:pPr>
        <w:pStyle w:val="ListParagraph"/>
        <w:numPr>
          <w:ilvl w:val="4"/>
          <w:numId w:val="11"/>
        </w:numPr>
        <w:rPr>
          <w:color w:val="000000" w:themeColor="text1"/>
          <w:lang w:eastAsia="x-none"/>
        </w:rPr>
      </w:pPr>
      <w:r>
        <w:rPr>
          <w:color w:val="000000" w:themeColor="text1"/>
          <w:lang w:eastAsia="x-none"/>
        </w:rPr>
        <w:t>whether dynamic update of L1 reporting is a necessary objective to support Scell enhancements?</w:t>
      </w:r>
    </w:p>
    <w:p w14:paraId="78CC7107" w14:textId="77777777" w:rsidR="007F57A8" w:rsidRDefault="007F57A8" w:rsidP="007F57A8">
      <w:pPr>
        <w:pStyle w:val="ListParagraph"/>
        <w:numPr>
          <w:ilvl w:val="3"/>
          <w:numId w:val="11"/>
        </w:numPr>
        <w:rPr>
          <w:color w:val="000000" w:themeColor="text1"/>
          <w:lang w:eastAsia="x-none"/>
        </w:rPr>
      </w:pPr>
      <w:r>
        <w:rPr>
          <w:color w:val="000000" w:themeColor="text1"/>
          <w:lang w:eastAsia="x-none"/>
        </w:rPr>
        <w:t>Which DC scenarios to support</w:t>
      </w:r>
    </w:p>
    <w:p w14:paraId="56190B5C" w14:textId="77777777" w:rsidR="007F57A8" w:rsidRDefault="007F57A8" w:rsidP="007F57A8">
      <w:pPr>
        <w:pStyle w:val="ListParagraph"/>
        <w:ind w:left="1440"/>
        <w:rPr>
          <w:color w:val="000000" w:themeColor="text1"/>
          <w:lang w:eastAsia="x-none"/>
        </w:rPr>
      </w:pPr>
    </w:p>
    <w:p w14:paraId="19D59EF7" w14:textId="77777777" w:rsidR="007F57A8" w:rsidRPr="00116521" w:rsidRDefault="007F57A8" w:rsidP="007F57A8">
      <w:pPr>
        <w:rPr>
          <w:color w:val="000000" w:themeColor="text1"/>
          <w:lang w:eastAsia="x-none"/>
        </w:rPr>
      </w:pPr>
      <w:r w:rsidRPr="00116521">
        <w:rPr>
          <w:color w:val="000000" w:themeColor="text1"/>
          <w:lang w:eastAsia="x-none"/>
        </w:rPr>
        <w:t xml:space="preserve">Other objectives/enhancements have been captured in the summary, however given limited support </w:t>
      </w:r>
      <w:r>
        <w:rPr>
          <w:color w:val="000000" w:themeColor="text1"/>
          <w:lang w:eastAsia="x-none"/>
        </w:rPr>
        <w:t xml:space="preserve">(6 or fewer companies) </w:t>
      </w:r>
      <w:r w:rsidRPr="00116521">
        <w:rPr>
          <w:color w:val="000000" w:themeColor="text1"/>
          <w:lang w:eastAsia="x-none"/>
        </w:rPr>
        <w:t>and no convergence on specific other enhancements, the recommendation is to focus on the mainstream proposals and check offline if there is any other enhancement that is really seen as critical.</w:t>
      </w:r>
    </w:p>
    <w:p w14:paraId="33403BB4" w14:textId="77777777" w:rsidR="007F57A8" w:rsidRPr="00116521" w:rsidRDefault="007F57A8" w:rsidP="007F57A8">
      <w:pPr>
        <w:rPr>
          <w:color w:val="000000" w:themeColor="text1"/>
          <w:lang w:eastAsia="x-none"/>
        </w:rPr>
      </w:pPr>
    </w:p>
    <w:p w14:paraId="423F374A" w14:textId="77777777" w:rsidR="007F57A8" w:rsidRPr="00116521" w:rsidRDefault="007F57A8" w:rsidP="007F57A8">
      <w:pPr>
        <w:pStyle w:val="Heading2"/>
        <w:rPr>
          <w:color w:val="000000" w:themeColor="text1"/>
        </w:rPr>
      </w:pPr>
      <w:r w:rsidRPr="00116521">
        <w:rPr>
          <w:color w:val="000000" w:themeColor="text1"/>
        </w:rPr>
        <w:t>Offline discussions</w:t>
      </w:r>
    </w:p>
    <w:p w14:paraId="0E38F5FE" w14:textId="77777777" w:rsidR="007F57A8" w:rsidRPr="00116521" w:rsidRDefault="007F57A8" w:rsidP="007F57A8">
      <w:pPr>
        <w:rPr>
          <w:i/>
          <w:iCs/>
          <w:color w:val="000000" w:themeColor="text1"/>
          <w:lang w:eastAsia="x-none"/>
        </w:rPr>
      </w:pPr>
      <w:r w:rsidRPr="00116521">
        <w:rPr>
          <w:i/>
          <w:iCs/>
          <w:color w:val="000000" w:themeColor="text1"/>
          <w:lang w:eastAsia="x-none"/>
        </w:rPr>
        <w:t xml:space="preserve">From moderators point of view the following potential enhancements seem to be a reasonable starting point considering the submitted contributions and </w:t>
      </w:r>
      <w:r>
        <w:rPr>
          <w:i/>
          <w:iCs/>
          <w:color w:val="000000" w:themeColor="text1"/>
          <w:lang w:eastAsia="x-none"/>
        </w:rPr>
        <w:t>allocated TUs</w:t>
      </w:r>
    </w:p>
    <w:p w14:paraId="3A41B829" w14:textId="77777777" w:rsidR="007F57A8" w:rsidRPr="003D6312" w:rsidRDefault="007F57A8" w:rsidP="007F57A8">
      <w:pPr>
        <w:pStyle w:val="ListParagraph"/>
        <w:numPr>
          <w:ilvl w:val="0"/>
          <w:numId w:val="11"/>
        </w:numPr>
        <w:rPr>
          <w:b/>
          <w:bCs/>
          <w:i/>
          <w:iCs/>
          <w:color w:val="000000" w:themeColor="text1"/>
        </w:rPr>
      </w:pPr>
      <w:r w:rsidRPr="003D6312">
        <w:rPr>
          <w:b/>
          <w:bCs/>
          <w:i/>
          <w:iCs/>
          <w:color w:val="000000" w:themeColor="text1"/>
        </w:rPr>
        <w:t>Inter-CU Conditional LTM [1</w:t>
      </w:r>
      <w:r>
        <w:rPr>
          <w:b/>
          <w:bCs/>
          <w:i/>
          <w:iCs/>
          <w:color w:val="000000" w:themeColor="text1"/>
        </w:rPr>
        <w:t>8</w:t>
      </w:r>
      <w:r w:rsidRPr="003D6312">
        <w:rPr>
          <w:b/>
          <w:bCs/>
          <w:i/>
          <w:iCs/>
          <w:color w:val="000000" w:themeColor="text1"/>
        </w:rPr>
        <w:t xml:space="preserve"> companies indicated support]</w:t>
      </w:r>
    </w:p>
    <w:p w14:paraId="0642E127" w14:textId="77777777" w:rsidR="007F57A8" w:rsidRDefault="007F57A8" w:rsidP="007F57A8">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4EC449FE"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Scenarios to support for inter-CU LTM</w:t>
      </w:r>
    </w:p>
    <w:p w14:paraId="5B577149" w14:textId="77777777" w:rsidR="007F57A8" w:rsidRDefault="007F57A8" w:rsidP="007F57A8">
      <w:pPr>
        <w:pStyle w:val="ListParagraph"/>
        <w:ind w:left="2160"/>
        <w:rPr>
          <w:color w:val="000000" w:themeColor="text1"/>
          <w:lang w:eastAsia="x-none"/>
        </w:rPr>
      </w:pPr>
    </w:p>
    <w:p w14:paraId="44A1D975" w14:textId="77777777" w:rsidR="007F57A8" w:rsidRDefault="007F57A8" w:rsidP="007F57A8">
      <w:pPr>
        <w:rPr>
          <w:i/>
          <w:iCs/>
          <w:color w:val="000000" w:themeColor="text1"/>
          <w:lang w:eastAsia="x-none"/>
        </w:rPr>
      </w:pPr>
      <w:r>
        <w:rPr>
          <w:i/>
          <w:iCs/>
          <w:color w:val="000000" w:themeColor="text1"/>
          <w:lang w:eastAsia="x-none"/>
        </w:rPr>
        <w:t xml:space="preserve">Discussion on whether the following objectives are also included in the scope of Mobility WI </w:t>
      </w:r>
    </w:p>
    <w:p w14:paraId="1020327A" w14:textId="77777777" w:rsidR="007F57A8" w:rsidRPr="00EA0A67" w:rsidRDefault="007F57A8" w:rsidP="007F57A8">
      <w:pPr>
        <w:pStyle w:val="ListParagraph"/>
        <w:numPr>
          <w:ilvl w:val="0"/>
          <w:numId w:val="11"/>
        </w:numPr>
        <w:rPr>
          <w:b/>
          <w:bCs/>
          <w:i/>
          <w:iCs/>
          <w:color w:val="000000" w:themeColor="text1"/>
        </w:rPr>
      </w:pPr>
      <w:r w:rsidRPr="00EA0A67">
        <w:rPr>
          <w:b/>
          <w:bCs/>
          <w:i/>
          <w:iCs/>
          <w:color w:val="000000" w:themeColor="text1"/>
        </w:rPr>
        <w:t>Scell activation/deactivation during LTM cell switch [</w:t>
      </w:r>
      <w:r>
        <w:rPr>
          <w:b/>
          <w:bCs/>
          <w:i/>
          <w:iCs/>
          <w:color w:val="000000" w:themeColor="text1"/>
        </w:rPr>
        <w:t>9</w:t>
      </w:r>
      <w:r w:rsidRPr="00EA0A67">
        <w:rPr>
          <w:b/>
          <w:bCs/>
          <w:i/>
          <w:iCs/>
          <w:color w:val="000000" w:themeColor="text1"/>
        </w:rPr>
        <w:t xml:space="preserve"> companies indicated support]</w:t>
      </w:r>
    </w:p>
    <w:p w14:paraId="3E3D250C" w14:textId="77777777" w:rsidR="007F57A8" w:rsidRDefault="007F57A8" w:rsidP="007F57A8">
      <w:pPr>
        <w:pStyle w:val="ListParagraph"/>
        <w:numPr>
          <w:ilvl w:val="0"/>
          <w:numId w:val="11"/>
        </w:numPr>
        <w:rPr>
          <w:b/>
          <w:bCs/>
          <w:color w:val="000000" w:themeColor="text1"/>
          <w:lang w:eastAsia="x-none"/>
        </w:rPr>
      </w:pPr>
      <w:r w:rsidRPr="005B1422">
        <w:rPr>
          <w:b/>
          <w:bCs/>
          <w:i/>
          <w:iCs/>
          <w:color w:val="000000" w:themeColor="text1"/>
        </w:rPr>
        <w:t>Dynamic update of L1 measurement/reporting [9</w:t>
      </w:r>
      <w:r w:rsidRPr="005B1422">
        <w:rPr>
          <w:b/>
          <w:bCs/>
          <w:color w:val="000000" w:themeColor="text1"/>
          <w:lang w:eastAsia="x-none"/>
        </w:rPr>
        <w:t xml:space="preserve"> companies indicated support].  </w:t>
      </w:r>
    </w:p>
    <w:p w14:paraId="5B0FB626" w14:textId="167CCB6C" w:rsidR="006836E3" w:rsidRPr="00116521" w:rsidRDefault="006836E3" w:rsidP="006836E3">
      <w:pPr>
        <w:pStyle w:val="Heading1"/>
        <w:rPr>
          <w:color w:val="000000" w:themeColor="text1"/>
        </w:rPr>
      </w:pPr>
      <w:r>
        <w:rPr>
          <w:color w:val="000000" w:themeColor="text1"/>
        </w:rPr>
        <w:t>XR</w:t>
      </w:r>
    </w:p>
    <w:p w14:paraId="04CBB410" w14:textId="2AF9A882" w:rsidR="006836E3"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XR</w:t>
      </w:r>
    </w:p>
    <w:p w14:paraId="79410095" w14:textId="77777777" w:rsidR="00996007" w:rsidRPr="00996007" w:rsidRDefault="00996007" w:rsidP="00996007">
      <w:pPr>
        <w:rPr>
          <w:lang w:eastAsia="x-none"/>
        </w:rPr>
      </w:pPr>
    </w:p>
    <w:p w14:paraId="159C2969"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5" w:history="1">
        <w:r w:rsidRPr="00996007">
          <w:rPr>
            <w:rFonts w:ascii="Times New Roman" w:eastAsia="Times New Roman" w:hAnsi="Times New Roman"/>
            <w:color w:val="0000FF"/>
            <w:szCs w:val="20"/>
            <w:u w:val="single"/>
            <w:lang w:eastAsia="en-GB"/>
          </w:rPr>
          <w:t>RP-250304</w:t>
        </w:r>
      </w:hyperlink>
      <w:r w:rsidRPr="00996007">
        <w:rPr>
          <w:rFonts w:ascii="Times New Roman" w:eastAsia="Times New Roman" w:hAnsi="Times New Roman"/>
          <w:szCs w:val="20"/>
          <w:lang w:eastAsia="en-GB"/>
        </w:rPr>
        <w:t xml:space="preserve"> XR - 5G-Advanced in Rel-20 Fraunhofer IIS, Fraunhofer HHI discussion </w:t>
      </w:r>
    </w:p>
    <w:p w14:paraId="22ED66FB"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6" w:history="1">
        <w:r w:rsidRPr="00996007">
          <w:rPr>
            <w:rFonts w:ascii="Times New Roman" w:eastAsia="Times New Roman" w:hAnsi="Times New Roman"/>
            <w:color w:val="0000FF"/>
            <w:szCs w:val="20"/>
            <w:u w:val="single"/>
            <w:lang w:eastAsia="en-GB"/>
          </w:rPr>
          <w:t>RP-250312</w:t>
        </w:r>
      </w:hyperlink>
      <w:r w:rsidRPr="00996007">
        <w:rPr>
          <w:rFonts w:ascii="Times New Roman" w:eastAsia="Times New Roman" w:hAnsi="Times New Roman"/>
          <w:szCs w:val="20"/>
          <w:lang w:eastAsia="en-GB"/>
        </w:rPr>
        <w:t xml:space="preserve"> Views on Rel-20 XR </w:t>
      </w:r>
      <w:proofErr w:type="spellStart"/>
      <w:r w:rsidRPr="00996007">
        <w:rPr>
          <w:rFonts w:ascii="Times New Roman" w:eastAsia="Times New Roman" w:hAnsi="Times New Roman"/>
          <w:szCs w:val="20"/>
          <w:lang w:eastAsia="en-GB"/>
        </w:rPr>
        <w:t>Ofinno</w:t>
      </w:r>
      <w:proofErr w:type="spellEnd"/>
      <w:r w:rsidRPr="00996007">
        <w:rPr>
          <w:rFonts w:ascii="Times New Roman" w:eastAsia="Times New Roman" w:hAnsi="Times New Roman"/>
          <w:szCs w:val="20"/>
          <w:lang w:eastAsia="en-GB"/>
        </w:rPr>
        <w:t xml:space="preserve"> discussion </w:t>
      </w:r>
    </w:p>
    <w:p w14:paraId="089469C1"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7" w:history="1">
        <w:r w:rsidRPr="00996007">
          <w:rPr>
            <w:rFonts w:ascii="Times New Roman" w:eastAsia="Times New Roman" w:hAnsi="Times New Roman"/>
            <w:color w:val="0000FF"/>
            <w:szCs w:val="20"/>
            <w:u w:val="single"/>
            <w:lang w:eastAsia="en-GB"/>
          </w:rPr>
          <w:t>RP-250409</w:t>
        </w:r>
      </w:hyperlink>
      <w:r w:rsidRPr="00996007">
        <w:rPr>
          <w:rFonts w:ascii="Times New Roman" w:eastAsia="Times New Roman" w:hAnsi="Times New Roman"/>
          <w:szCs w:val="20"/>
          <w:lang w:eastAsia="en-GB"/>
        </w:rPr>
        <w:t xml:space="preserve"> Rel-20 XR Ericsson discussion </w:t>
      </w:r>
    </w:p>
    <w:p w14:paraId="40A9B7ED"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8" w:history="1">
        <w:r w:rsidRPr="00996007">
          <w:rPr>
            <w:rFonts w:ascii="Times New Roman" w:eastAsia="Times New Roman" w:hAnsi="Times New Roman"/>
            <w:color w:val="0000FF"/>
            <w:szCs w:val="20"/>
            <w:u w:val="single"/>
            <w:lang w:eastAsia="en-GB"/>
          </w:rPr>
          <w:t>RP-250454</w:t>
        </w:r>
      </w:hyperlink>
      <w:r w:rsidRPr="00996007">
        <w:rPr>
          <w:rFonts w:ascii="Times New Roman" w:eastAsia="Times New Roman" w:hAnsi="Times New Roman"/>
          <w:szCs w:val="20"/>
          <w:lang w:eastAsia="en-GB"/>
        </w:rPr>
        <w:t xml:space="preserve"> Rel-20 Mobile AI/XR (XR-like) use cases and work scope Huawei, </w:t>
      </w:r>
      <w:proofErr w:type="spellStart"/>
      <w:r w:rsidRPr="00996007">
        <w:rPr>
          <w:rFonts w:ascii="Times New Roman" w:eastAsia="Times New Roman" w:hAnsi="Times New Roman"/>
          <w:szCs w:val="20"/>
          <w:lang w:eastAsia="en-GB"/>
        </w:rPr>
        <w:t>HiSilicon</w:t>
      </w:r>
      <w:proofErr w:type="spellEnd"/>
      <w:r w:rsidRPr="00996007">
        <w:rPr>
          <w:rFonts w:ascii="Times New Roman" w:eastAsia="Times New Roman" w:hAnsi="Times New Roman"/>
          <w:szCs w:val="20"/>
          <w:lang w:eastAsia="en-GB"/>
        </w:rPr>
        <w:t xml:space="preserve"> Decision</w:t>
      </w:r>
    </w:p>
    <w:p w14:paraId="4A01DC62" w14:textId="77777777" w:rsidR="00996007" w:rsidRPr="00996007" w:rsidRDefault="00996007" w:rsidP="009224DB">
      <w:pPr>
        <w:overflowPunct w:val="0"/>
        <w:autoSpaceDE w:val="0"/>
        <w:autoSpaceDN w:val="0"/>
        <w:adjustRightInd w:val="0"/>
        <w:spacing w:before="0" w:after="0"/>
        <w:ind w:left="990" w:hanging="990"/>
        <w:textAlignment w:val="baseline"/>
        <w:rPr>
          <w:rFonts w:ascii="Times New Roman" w:eastAsia="Times New Roman" w:hAnsi="Times New Roman"/>
          <w:szCs w:val="20"/>
          <w:lang w:eastAsia="en-GB"/>
        </w:rPr>
      </w:pPr>
      <w:hyperlink r:id="rId99" w:history="1">
        <w:r w:rsidRPr="00996007">
          <w:rPr>
            <w:rFonts w:ascii="Times New Roman" w:eastAsia="Times New Roman" w:hAnsi="Times New Roman"/>
            <w:color w:val="0000FF"/>
            <w:szCs w:val="20"/>
            <w:u w:val="single"/>
            <w:lang w:eastAsia="en-GB"/>
          </w:rPr>
          <w:t>RP-250535</w:t>
        </w:r>
      </w:hyperlink>
      <w:r w:rsidRPr="00996007">
        <w:rPr>
          <w:rFonts w:ascii="Times New Roman" w:eastAsia="Times New Roman" w:hAnsi="Times New Roman"/>
          <w:szCs w:val="20"/>
          <w:lang w:eastAsia="en-GB"/>
        </w:rPr>
        <w:t xml:space="preserve"> Way Forward on 5G Advanced Rel-20 Mobile AI and XR Meta, Huawei, </w:t>
      </w:r>
      <w:proofErr w:type="spellStart"/>
      <w:r w:rsidRPr="00996007">
        <w:rPr>
          <w:rFonts w:ascii="Times New Roman" w:eastAsia="Times New Roman" w:hAnsi="Times New Roman"/>
          <w:szCs w:val="20"/>
          <w:lang w:eastAsia="en-GB"/>
        </w:rPr>
        <w:t>HiSilicon</w:t>
      </w:r>
      <w:proofErr w:type="spellEnd"/>
      <w:r w:rsidRPr="00996007">
        <w:rPr>
          <w:rFonts w:ascii="Times New Roman" w:eastAsia="Times New Roman" w:hAnsi="Times New Roman"/>
          <w:szCs w:val="20"/>
          <w:lang w:eastAsia="en-GB"/>
        </w:rPr>
        <w:t xml:space="preserve">, China Unicom, Vodafone, NTT DOCOMO, Verizon, SK Telecom, Orange, KT Corp., LG Uplus, Turkcell, Deutsche Telekom, China Telecom, Lenovo, Bosch, Apple, vivo, Fujitsu, Sony, Xiaomi, Fraunhofer IIS, Fraunhofer HHI discussion </w:t>
      </w:r>
    </w:p>
    <w:p w14:paraId="15C77EA4" w14:textId="206597B9" w:rsidR="006836E3"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100" w:history="1">
        <w:r w:rsidRPr="00996007">
          <w:rPr>
            <w:rFonts w:ascii="Times New Roman" w:eastAsia="Times New Roman" w:hAnsi="Times New Roman"/>
            <w:color w:val="0000FF"/>
            <w:szCs w:val="20"/>
            <w:u w:val="single"/>
            <w:lang w:eastAsia="en-GB"/>
          </w:rPr>
          <w:t>RP-250557</w:t>
        </w:r>
      </w:hyperlink>
      <w:r w:rsidRPr="00996007">
        <w:rPr>
          <w:rFonts w:ascii="Times New Roman" w:eastAsia="Times New Roman" w:hAnsi="Times New Roman"/>
          <w:szCs w:val="20"/>
          <w:lang w:eastAsia="en-GB"/>
        </w:rPr>
        <w:t xml:space="preserve"> Views on XR enhancements for 5G-A in Rel-20 ZTE Corporation, </w:t>
      </w:r>
      <w:proofErr w:type="spellStart"/>
      <w:r w:rsidRPr="00996007">
        <w:rPr>
          <w:rFonts w:ascii="Times New Roman" w:eastAsia="Times New Roman" w:hAnsi="Times New Roman"/>
          <w:szCs w:val="20"/>
          <w:lang w:eastAsia="en-GB"/>
        </w:rPr>
        <w:t>Sanechips</w:t>
      </w:r>
      <w:proofErr w:type="spellEnd"/>
      <w:r w:rsidRPr="00996007">
        <w:rPr>
          <w:rFonts w:ascii="Times New Roman" w:eastAsia="Times New Roman" w:hAnsi="Times New Roman"/>
          <w:szCs w:val="20"/>
          <w:lang w:eastAsia="en-GB"/>
        </w:rPr>
        <w:t xml:space="preserve"> discussion </w:t>
      </w:r>
    </w:p>
    <w:p w14:paraId="21520F3B" w14:textId="06F407F1" w:rsidR="006836E3" w:rsidRDefault="006836E3" w:rsidP="006836E3">
      <w:pPr>
        <w:pStyle w:val="Heading2"/>
        <w:rPr>
          <w:color w:val="000000" w:themeColor="text1"/>
        </w:rPr>
      </w:pPr>
      <w:r w:rsidRPr="00116521">
        <w:rPr>
          <w:color w:val="000000" w:themeColor="text1"/>
        </w:rPr>
        <w:lastRenderedPageBreak/>
        <w:t xml:space="preserve">Summary of </w:t>
      </w:r>
      <w:r>
        <w:rPr>
          <w:color w:val="000000" w:themeColor="text1"/>
        </w:rPr>
        <w:t>XR</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430"/>
        <w:gridCol w:w="6475"/>
      </w:tblGrid>
      <w:tr w:rsidR="006836E3" w:rsidRPr="00116521" w14:paraId="79117317" w14:textId="77777777" w:rsidTr="00C15993">
        <w:tc>
          <w:tcPr>
            <w:tcW w:w="445" w:type="dxa"/>
            <w:shd w:val="clear" w:color="auto" w:fill="BDD6EE" w:themeFill="accent1" w:themeFillTint="66"/>
          </w:tcPr>
          <w:p w14:paraId="612982C1" w14:textId="77777777" w:rsidR="006836E3" w:rsidRPr="00116521" w:rsidRDefault="006836E3" w:rsidP="00C15993">
            <w:pPr>
              <w:rPr>
                <w:b/>
                <w:bCs/>
                <w:i/>
                <w:iCs/>
                <w:color w:val="000000" w:themeColor="text1"/>
              </w:rPr>
            </w:pPr>
          </w:p>
        </w:tc>
        <w:tc>
          <w:tcPr>
            <w:tcW w:w="2430" w:type="dxa"/>
            <w:shd w:val="clear" w:color="auto" w:fill="BDD6EE" w:themeFill="accent1" w:themeFillTint="66"/>
          </w:tcPr>
          <w:p w14:paraId="1089FED5" w14:textId="3867BEE8" w:rsidR="006836E3" w:rsidRPr="00116521" w:rsidRDefault="006836E3" w:rsidP="00C15993">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1901E741" w14:textId="77777777" w:rsidR="006836E3" w:rsidRPr="00116521" w:rsidRDefault="006836E3" w:rsidP="00C15993">
            <w:pPr>
              <w:rPr>
                <w:b/>
                <w:bCs/>
                <w:i/>
                <w:iCs/>
                <w:color w:val="000000" w:themeColor="text1"/>
              </w:rPr>
            </w:pPr>
            <w:r w:rsidRPr="00116521">
              <w:rPr>
                <w:b/>
                <w:bCs/>
                <w:i/>
                <w:iCs/>
                <w:color w:val="000000" w:themeColor="text1"/>
              </w:rPr>
              <w:t>Motivation and details of objectives</w:t>
            </w:r>
          </w:p>
        </w:tc>
      </w:tr>
      <w:tr w:rsidR="006836E3" w:rsidRPr="00116521" w14:paraId="37274AD9" w14:textId="77777777" w:rsidTr="00C15993">
        <w:tc>
          <w:tcPr>
            <w:tcW w:w="445" w:type="dxa"/>
          </w:tcPr>
          <w:p w14:paraId="2D792853" w14:textId="77777777" w:rsidR="006836E3" w:rsidRPr="00116521" w:rsidRDefault="006836E3" w:rsidP="00C15993">
            <w:pPr>
              <w:rPr>
                <w:b/>
                <w:bCs/>
                <w:i/>
                <w:iCs/>
                <w:color w:val="000000" w:themeColor="text1"/>
                <w:u w:val="single"/>
              </w:rPr>
            </w:pPr>
            <w:r w:rsidRPr="00116521">
              <w:rPr>
                <w:b/>
                <w:bCs/>
                <w:i/>
                <w:iCs/>
                <w:color w:val="000000" w:themeColor="text1"/>
                <w:u w:val="single"/>
              </w:rPr>
              <w:t xml:space="preserve">1 </w:t>
            </w:r>
          </w:p>
        </w:tc>
        <w:tc>
          <w:tcPr>
            <w:tcW w:w="2430" w:type="dxa"/>
          </w:tcPr>
          <w:p w14:paraId="72A5D72C" w14:textId="4E1C43D3" w:rsidR="001E1312" w:rsidRDefault="001E1312" w:rsidP="00C15993">
            <w:pPr>
              <w:rPr>
                <w:b/>
                <w:bCs/>
                <w:i/>
                <w:iCs/>
                <w:color w:val="000000" w:themeColor="text1"/>
                <w:u w:val="single"/>
              </w:rPr>
            </w:pPr>
            <w:r w:rsidRPr="001E1312">
              <w:rPr>
                <w:b/>
                <w:bCs/>
                <w:i/>
                <w:iCs/>
                <w:color w:val="000000" w:themeColor="text1"/>
                <w:u w:val="single"/>
              </w:rPr>
              <w:t>Mobile AI and XR</w:t>
            </w:r>
            <w:r w:rsidR="003D2D0F">
              <w:rPr>
                <w:b/>
                <w:bCs/>
                <w:i/>
                <w:iCs/>
                <w:color w:val="000000" w:themeColor="text1"/>
                <w:u w:val="single"/>
              </w:rPr>
              <w:t xml:space="preserve"> [2</w:t>
            </w:r>
            <w:r w:rsidR="00D21A73">
              <w:rPr>
                <w:b/>
                <w:bCs/>
                <w:i/>
                <w:iCs/>
                <w:color w:val="000000" w:themeColor="text1"/>
                <w:u w:val="single"/>
              </w:rPr>
              <w:t>3</w:t>
            </w:r>
            <w:r w:rsidR="003D2D0F">
              <w:rPr>
                <w:b/>
                <w:bCs/>
                <w:i/>
                <w:iCs/>
                <w:color w:val="000000" w:themeColor="text1"/>
                <w:u w:val="single"/>
              </w:rPr>
              <w:t>]</w:t>
            </w:r>
          </w:p>
          <w:p w14:paraId="32F20E2C" w14:textId="77D9B547" w:rsidR="006836E3" w:rsidRPr="00116521" w:rsidRDefault="00FB58AE" w:rsidP="00B860DC">
            <w:pPr>
              <w:rPr>
                <w:i/>
                <w:iCs/>
                <w:color w:val="000000" w:themeColor="text1"/>
                <w:u w:val="single"/>
              </w:rPr>
            </w:pPr>
            <w:r w:rsidRPr="00FB58AE">
              <w:rPr>
                <w:rFonts w:eastAsia="SimSun"/>
                <w:color w:val="000000" w:themeColor="text1"/>
              </w:rPr>
              <w:t>Meta, Huawei, China Unicom, Vodafone, NTT, Verizon, SK Telecom,</w:t>
            </w:r>
            <w:r w:rsidR="003D2D0F">
              <w:rPr>
                <w:rFonts w:eastAsia="SimSun"/>
                <w:color w:val="000000" w:themeColor="text1"/>
              </w:rPr>
              <w:t xml:space="preserve"> </w:t>
            </w:r>
            <w:r w:rsidRPr="00FB58AE">
              <w:rPr>
                <w:rFonts w:eastAsia="SimSun"/>
                <w:color w:val="000000" w:themeColor="text1"/>
              </w:rPr>
              <w:t>Orange, KT, LG, Turkcell, Deutsche Telekom, China Telecom, KDDI, Lenovo,</w:t>
            </w:r>
            <w:r w:rsidR="00B860DC">
              <w:rPr>
                <w:rFonts w:eastAsia="SimSun"/>
                <w:color w:val="000000" w:themeColor="text1"/>
              </w:rPr>
              <w:t xml:space="preserve"> </w:t>
            </w:r>
            <w:r w:rsidRPr="00FB58AE">
              <w:rPr>
                <w:rFonts w:eastAsia="SimSun"/>
                <w:color w:val="000000" w:themeColor="text1"/>
              </w:rPr>
              <w:t>Bosch, Apple, vivo, Fujitsu, Sony, Xiaomi, Fraunhofer</w:t>
            </w:r>
          </w:p>
        </w:tc>
        <w:tc>
          <w:tcPr>
            <w:tcW w:w="6475" w:type="dxa"/>
          </w:tcPr>
          <w:p w14:paraId="0B166EA7"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769FA6C6" w14:textId="55E3792F" w:rsidR="006836E3" w:rsidRPr="00842EFA" w:rsidRDefault="00410D8F" w:rsidP="00662D7A">
            <w:pPr>
              <w:pStyle w:val="ListParagraph"/>
              <w:numPr>
                <w:ilvl w:val="0"/>
                <w:numId w:val="2"/>
              </w:numPr>
              <w:rPr>
                <w:color w:val="000000" w:themeColor="text1"/>
                <w:lang w:val="en-US"/>
              </w:rPr>
            </w:pPr>
            <w:r w:rsidRPr="00842EFA">
              <w:rPr>
                <w:color w:val="000000" w:themeColor="text1"/>
                <w:lang w:val="en-US"/>
              </w:rPr>
              <w:t>M</w:t>
            </w:r>
            <w:r w:rsidR="005972DB" w:rsidRPr="00842EFA">
              <w:rPr>
                <w:color w:val="000000" w:themeColor="text1"/>
                <w:lang w:val="en-US"/>
              </w:rPr>
              <w:t>obile AI-related traffi</w:t>
            </w:r>
            <w:r w:rsidR="009218F9" w:rsidRPr="00842EFA">
              <w:rPr>
                <w:color w:val="000000" w:themeColor="text1"/>
                <w:lang w:val="en-US"/>
              </w:rPr>
              <w:t xml:space="preserve">c </w:t>
            </w:r>
            <w:r w:rsidR="005972DB" w:rsidRPr="00842EFA">
              <w:rPr>
                <w:color w:val="000000" w:themeColor="text1"/>
                <w:lang w:val="en-US"/>
              </w:rPr>
              <w:t xml:space="preserve">has emerged in operators' networks and is </w:t>
            </w:r>
            <w:r w:rsidR="00C0310B" w:rsidRPr="00842EFA">
              <w:rPr>
                <w:color w:val="000000" w:themeColor="text1"/>
                <w:lang w:val="en-US"/>
              </w:rPr>
              <w:t>growing</w:t>
            </w:r>
            <w:r w:rsidR="005972DB" w:rsidRPr="00842EFA">
              <w:rPr>
                <w:color w:val="000000" w:themeColor="text1"/>
                <w:lang w:val="en-US"/>
              </w:rPr>
              <w:t>.</w:t>
            </w:r>
            <w:r w:rsidR="00A535E3" w:rsidRPr="00842EFA">
              <w:rPr>
                <w:color w:val="000000" w:themeColor="text1"/>
                <w:lang w:val="en-US"/>
              </w:rPr>
              <w:t xml:space="preserve"> </w:t>
            </w:r>
            <w:r w:rsidR="005972DB" w:rsidRPr="00842EFA">
              <w:rPr>
                <w:color w:val="000000" w:themeColor="text1"/>
                <w:lang w:val="en-US"/>
              </w:rPr>
              <w:t>These services cover</w:t>
            </w:r>
            <w:r w:rsidR="00CE27BE" w:rsidRPr="00842EFA">
              <w:rPr>
                <w:color w:val="000000" w:themeColor="text1"/>
                <w:lang w:val="en-US"/>
              </w:rPr>
              <w:t xml:space="preserve"> </w:t>
            </w:r>
            <w:r w:rsidR="005972DB" w:rsidRPr="00842EFA">
              <w:rPr>
                <w:color w:val="000000" w:themeColor="text1"/>
                <w:lang w:val="en-US"/>
              </w:rPr>
              <w:t>both real-time video traffic and non-video traffic, e.g., multimodal AI, including voice, image, video, and</w:t>
            </w:r>
            <w:r w:rsidR="00633FC1" w:rsidRPr="00842EFA">
              <w:rPr>
                <w:color w:val="000000" w:themeColor="text1"/>
                <w:lang w:val="en-US"/>
              </w:rPr>
              <w:t xml:space="preserve"> </w:t>
            </w:r>
            <w:r w:rsidR="005972DB" w:rsidRPr="00842EFA">
              <w:rPr>
                <w:color w:val="000000" w:themeColor="text1"/>
                <w:lang w:val="en-US"/>
              </w:rPr>
              <w:t>text</w:t>
            </w:r>
            <w:r w:rsidR="004D52B7">
              <w:rPr>
                <w:color w:val="000000" w:themeColor="text1"/>
                <w:lang w:val="en-US"/>
              </w:rPr>
              <w:t xml:space="preserve">, which </w:t>
            </w:r>
            <w:r w:rsidR="004D52B7" w:rsidRPr="004D52B7">
              <w:rPr>
                <w:color w:val="000000" w:themeColor="text1"/>
              </w:rPr>
              <w:t>demands strict latency control</w:t>
            </w:r>
            <w:r w:rsidR="005972DB" w:rsidRPr="00842EFA">
              <w:rPr>
                <w:color w:val="000000" w:themeColor="text1"/>
                <w:lang w:val="en-US"/>
              </w:rPr>
              <w:t>.</w:t>
            </w:r>
          </w:p>
          <w:p w14:paraId="65CDFD47" w14:textId="323D6B0C" w:rsidR="006836E3" w:rsidRPr="00116521" w:rsidRDefault="006836E3" w:rsidP="00C15993">
            <w:pPr>
              <w:rPr>
                <w:b/>
                <w:bCs/>
                <w:i/>
                <w:iCs/>
                <w:color w:val="000000" w:themeColor="text1"/>
              </w:rPr>
            </w:pPr>
            <w:r w:rsidRPr="00116521">
              <w:rPr>
                <w:b/>
                <w:bCs/>
                <w:i/>
                <w:iCs/>
                <w:color w:val="000000" w:themeColor="text1"/>
              </w:rPr>
              <w:t>Proposed objectives:</w:t>
            </w:r>
          </w:p>
          <w:p w14:paraId="5A638283" w14:textId="14AC27C3" w:rsidR="00246287" w:rsidRPr="00246287" w:rsidRDefault="00246287" w:rsidP="00662D7A">
            <w:pPr>
              <w:pStyle w:val="ListParagraph"/>
              <w:numPr>
                <w:ilvl w:val="0"/>
                <w:numId w:val="3"/>
              </w:numPr>
              <w:spacing w:before="0" w:after="0"/>
              <w:rPr>
                <w:color w:val="000000" w:themeColor="text1"/>
              </w:rPr>
            </w:pPr>
            <w:r w:rsidRPr="00246287">
              <w:rPr>
                <w:color w:val="000000" w:themeColor="text1"/>
              </w:rPr>
              <w:t>Specify support for uplink mobile AI awareness by extending existing PDU set concept to mobile AI</w:t>
            </w:r>
            <w:r>
              <w:rPr>
                <w:color w:val="000000" w:themeColor="text1"/>
              </w:rPr>
              <w:t xml:space="preserve"> </w:t>
            </w:r>
            <w:r w:rsidRPr="00246287">
              <w:rPr>
                <w:color w:val="000000" w:themeColor="text1"/>
              </w:rPr>
              <w:t>traffic [RAN2]</w:t>
            </w:r>
          </w:p>
          <w:p w14:paraId="5EE4378D" w14:textId="08EBF90B" w:rsidR="006836E3" w:rsidRDefault="00246287" w:rsidP="00662D7A">
            <w:pPr>
              <w:pStyle w:val="ListParagraph"/>
              <w:numPr>
                <w:ilvl w:val="1"/>
                <w:numId w:val="3"/>
              </w:numPr>
              <w:spacing w:before="0" w:after="0"/>
              <w:rPr>
                <w:color w:val="000000" w:themeColor="text1"/>
              </w:rPr>
            </w:pPr>
            <w:r w:rsidRPr="00246287">
              <w:rPr>
                <w:rFonts w:hint="eastAsia"/>
                <w:color w:val="000000" w:themeColor="text1"/>
              </w:rPr>
              <w:t>Specify enhancements to make RAN aware of mobile AI PDU set information</w:t>
            </w:r>
          </w:p>
          <w:p w14:paraId="7783A44A" w14:textId="3F03B754" w:rsidR="006C2389" w:rsidRPr="006C2389" w:rsidRDefault="006C2389" w:rsidP="00662D7A">
            <w:pPr>
              <w:pStyle w:val="ListParagraph"/>
              <w:numPr>
                <w:ilvl w:val="0"/>
                <w:numId w:val="3"/>
              </w:numPr>
              <w:rPr>
                <w:color w:val="000000" w:themeColor="text1"/>
                <w:lang w:val="en-US"/>
              </w:rPr>
            </w:pPr>
            <w:r w:rsidRPr="006C2389">
              <w:rPr>
                <w:color w:val="000000" w:themeColor="text1"/>
                <w:lang w:val="en-US"/>
              </w:rPr>
              <w:t>Specify enhancements for real-time video transmission for mobile AI and XR [RAN2, RAN3]:</w:t>
            </w:r>
          </w:p>
          <w:p w14:paraId="1042AAA4" w14:textId="1222A846" w:rsidR="006C2389" w:rsidRPr="006C2389" w:rsidRDefault="006C2389" w:rsidP="00662D7A">
            <w:pPr>
              <w:pStyle w:val="ListParagraph"/>
              <w:numPr>
                <w:ilvl w:val="1"/>
                <w:numId w:val="3"/>
              </w:numPr>
              <w:rPr>
                <w:color w:val="000000" w:themeColor="text1"/>
                <w:lang w:val="en-US"/>
              </w:rPr>
            </w:pPr>
            <w:r w:rsidRPr="006C2389">
              <w:rPr>
                <w:color w:val="000000" w:themeColor="text1"/>
                <w:lang w:val="en-US"/>
              </w:rPr>
              <w:t>N3 interface delay measurement per PDU set, for better latency guarantee</w:t>
            </w:r>
          </w:p>
          <w:p w14:paraId="628F068E" w14:textId="77777777" w:rsidR="006C2389" w:rsidRDefault="006C2389" w:rsidP="00662D7A">
            <w:pPr>
              <w:pStyle w:val="ListParagraph"/>
              <w:numPr>
                <w:ilvl w:val="1"/>
                <w:numId w:val="3"/>
              </w:numPr>
              <w:rPr>
                <w:color w:val="000000" w:themeColor="text1"/>
                <w:lang w:val="en-US"/>
              </w:rPr>
            </w:pPr>
            <w:r w:rsidRPr="006C2389">
              <w:rPr>
                <w:color w:val="000000" w:themeColor="text1"/>
                <w:lang w:val="en-US"/>
              </w:rPr>
              <w:t>Separate L2 queue for packets of different PSIs in a single QoS flow, to save resources and</w:t>
            </w:r>
            <w:r w:rsidR="007638E3">
              <w:rPr>
                <w:color w:val="000000" w:themeColor="text1"/>
                <w:lang w:val="en-US"/>
              </w:rPr>
              <w:t xml:space="preserve"> </w:t>
            </w:r>
            <w:r w:rsidRPr="007638E3">
              <w:rPr>
                <w:color w:val="000000" w:themeColor="text1"/>
                <w:lang w:val="en-US"/>
              </w:rPr>
              <w:t>increase number of satisfied users during congestion</w:t>
            </w:r>
          </w:p>
          <w:p w14:paraId="26E05B86" w14:textId="77777777" w:rsidR="00C94A5D" w:rsidRDefault="00C94A5D" w:rsidP="00C94A5D">
            <w:pPr>
              <w:rPr>
                <w:color w:val="000000" w:themeColor="text1"/>
                <w:lang w:val="en-US"/>
              </w:rPr>
            </w:pPr>
            <w:r w:rsidRPr="00870180">
              <w:rPr>
                <w:i/>
                <w:iCs/>
                <w:color w:val="000000" w:themeColor="text1"/>
                <w:lang w:val="en-US"/>
              </w:rPr>
              <w:t>TU estimation:</w:t>
            </w:r>
            <w:r>
              <w:rPr>
                <w:color w:val="000000" w:themeColor="text1"/>
                <w:lang w:val="en-US"/>
              </w:rPr>
              <w:t xml:space="preserve"> 1 TU for RAN2, </w:t>
            </w:r>
            <w:r w:rsidR="00B5467D">
              <w:rPr>
                <w:color w:val="000000" w:themeColor="text1"/>
                <w:lang w:val="en-US"/>
              </w:rPr>
              <w:t>0.5 TU for RAN3.</w:t>
            </w:r>
          </w:p>
          <w:p w14:paraId="2A7A76AB" w14:textId="10637920" w:rsidR="002B1F38" w:rsidRPr="00C94A5D" w:rsidRDefault="002B1F38" w:rsidP="00C94A5D">
            <w:pPr>
              <w:rPr>
                <w:color w:val="000000" w:themeColor="text1"/>
                <w:lang w:val="en-US"/>
              </w:rPr>
            </w:pPr>
          </w:p>
        </w:tc>
      </w:tr>
      <w:tr w:rsidR="006836E3" w:rsidRPr="00116521" w14:paraId="67C3259A" w14:textId="77777777" w:rsidTr="00C15993">
        <w:tc>
          <w:tcPr>
            <w:tcW w:w="445" w:type="dxa"/>
          </w:tcPr>
          <w:p w14:paraId="2E1FA70E" w14:textId="6D386648" w:rsidR="006836E3" w:rsidRPr="00116521" w:rsidRDefault="003D2D0F" w:rsidP="00C15993">
            <w:pPr>
              <w:rPr>
                <w:b/>
                <w:bCs/>
                <w:i/>
                <w:iCs/>
                <w:color w:val="000000" w:themeColor="text1"/>
                <w:u w:val="single"/>
              </w:rPr>
            </w:pPr>
            <w:r>
              <w:rPr>
                <w:b/>
                <w:bCs/>
                <w:i/>
                <w:iCs/>
                <w:color w:val="000000" w:themeColor="text1"/>
                <w:u w:val="single"/>
              </w:rPr>
              <w:t>2</w:t>
            </w:r>
          </w:p>
        </w:tc>
        <w:tc>
          <w:tcPr>
            <w:tcW w:w="2430" w:type="dxa"/>
          </w:tcPr>
          <w:p w14:paraId="28C73194" w14:textId="46198114" w:rsidR="006836E3" w:rsidRDefault="0088239F" w:rsidP="0088239F">
            <w:pPr>
              <w:rPr>
                <w:b/>
                <w:bCs/>
                <w:i/>
                <w:iCs/>
                <w:color w:val="000000" w:themeColor="text1"/>
                <w:u w:val="single"/>
              </w:rPr>
            </w:pPr>
            <w:r>
              <w:rPr>
                <w:b/>
                <w:bCs/>
                <w:i/>
                <w:iCs/>
                <w:color w:val="000000" w:themeColor="text1"/>
                <w:u w:val="single"/>
              </w:rPr>
              <w:t xml:space="preserve">Do not support XR </w:t>
            </w:r>
            <w:r w:rsidR="000E4072">
              <w:rPr>
                <w:b/>
                <w:bCs/>
                <w:i/>
                <w:iCs/>
                <w:color w:val="000000" w:themeColor="text1"/>
                <w:u w:val="single"/>
              </w:rPr>
              <w:t xml:space="preserve">WI </w:t>
            </w:r>
            <w:r>
              <w:rPr>
                <w:b/>
                <w:bCs/>
                <w:i/>
                <w:iCs/>
                <w:color w:val="000000" w:themeColor="text1"/>
                <w:u w:val="single"/>
              </w:rPr>
              <w:t>in R20</w:t>
            </w:r>
          </w:p>
          <w:p w14:paraId="0F588A4C" w14:textId="44089FAB" w:rsidR="000E4072" w:rsidRPr="00116521" w:rsidRDefault="000E4072" w:rsidP="0088239F">
            <w:pPr>
              <w:rPr>
                <w:b/>
                <w:bCs/>
                <w:i/>
                <w:iCs/>
                <w:color w:val="000000" w:themeColor="text1"/>
                <w:u w:val="single"/>
              </w:rPr>
            </w:pPr>
            <w:r>
              <w:rPr>
                <w:rFonts w:eastAsia="SimSun"/>
                <w:color w:val="000000" w:themeColor="text1"/>
              </w:rPr>
              <w:t>Ericsson</w:t>
            </w:r>
          </w:p>
        </w:tc>
        <w:tc>
          <w:tcPr>
            <w:tcW w:w="6475" w:type="dxa"/>
          </w:tcPr>
          <w:p w14:paraId="2C1625B8" w14:textId="77FACD60" w:rsidR="005478CB" w:rsidRPr="005478CB" w:rsidRDefault="005478CB" w:rsidP="005478CB">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97260E8" w14:textId="074122F5" w:rsidR="006836E3" w:rsidRDefault="00DE79AB"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r>
              <w:rPr>
                <w:rFonts w:eastAsia="SimSun"/>
                <w:color w:val="000000" w:themeColor="text1"/>
              </w:rPr>
              <w:t>N</w:t>
            </w:r>
            <w:r w:rsidR="00D652BB">
              <w:rPr>
                <w:rFonts w:eastAsia="SimSun"/>
                <w:color w:val="000000" w:themeColor="text1"/>
              </w:rPr>
              <w:t xml:space="preserve">ew use case </w:t>
            </w:r>
            <w:r w:rsidR="00E748FE">
              <w:rPr>
                <w:rFonts w:eastAsia="SimSun"/>
                <w:color w:val="000000" w:themeColor="text1"/>
              </w:rPr>
              <w:t xml:space="preserve">for XR </w:t>
            </w:r>
            <w:r>
              <w:rPr>
                <w:rFonts w:eastAsia="SimSun"/>
                <w:color w:val="000000" w:themeColor="text1"/>
              </w:rPr>
              <w:t>can already be</w:t>
            </w:r>
            <w:r w:rsidR="00E748FE">
              <w:rPr>
                <w:rFonts w:eastAsia="SimSun"/>
                <w:color w:val="000000" w:themeColor="text1"/>
              </w:rPr>
              <w:t xml:space="preserve"> supported by R18/19</w:t>
            </w:r>
            <w:r w:rsidR="00BC3686">
              <w:rPr>
                <w:rFonts w:eastAsia="SimSun"/>
                <w:color w:val="000000" w:themeColor="text1"/>
              </w:rPr>
              <w:t>.</w:t>
            </w:r>
            <w:r w:rsidR="00D11894">
              <w:rPr>
                <w:rFonts w:eastAsia="SimSun"/>
                <w:color w:val="000000" w:themeColor="text1"/>
              </w:rPr>
              <w:t xml:space="preserve"> Requirements for new traffic types need to be coordinated with other WGs anyway (SA2)</w:t>
            </w:r>
          </w:p>
          <w:p w14:paraId="2141560E" w14:textId="5EB8D528" w:rsidR="00C04878" w:rsidRDefault="008A6FE1"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r>
              <w:rPr>
                <w:rFonts w:eastAsia="SimSun"/>
                <w:color w:val="000000" w:themeColor="text1"/>
              </w:rPr>
              <w:t>M</w:t>
            </w:r>
            <w:r w:rsidR="006C0AA8">
              <w:rPr>
                <w:rFonts w:eastAsia="SimSun"/>
                <w:color w:val="000000" w:themeColor="text1"/>
              </w:rPr>
              <w:t>obile AI traffic</w:t>
            </w:r>
            <w:r>
              <w:rPr>
                <w:rFonts w:eastAsia="SimSun"/>
                <w:color w:val="000000" w:themeColor="text1"/>
              </w:rPr>
              <w:t xml:space="preserve"> </w:t>
            </w:r>
            <w:proofErr w:type="spellStart"/>
            <w:r w:rsidR="00D6232E">
              <w:rPr>
                <w:rFonts w:eastAsia="SimSun"/>
                <w:color w:val="000000" w:themeColor="text1"/>
              </w:rPr>
              <w:t>usecase</w:t>
            </w:r>
            <w:proofErr w:type="spellEnd"/>
            <w:r>
              <w:rPr>
                <w:rFonts w:eastAsia="SimSun"/>
                <w:color w:val="000000" w:themeColor="text1"/>
              </w:rPr>
              <w:t xml:space="preserve"> can already be supported using</w:t>
            </w:r>
            <w:r w:rsidR="009D0D35">
              <w:rPr>
                <w:rFonts w:eastAsia="SimSun"/>
                <w:color w:val="000000" w:themeColor="text1"/>
              </w:rPr>
              <w:t xml:space="preserve"> existing QoS </w:t>
            </w:r>
            <w:r w:rsidR="00D11894">
              <w:rPr>
                <w:rFonts w:eastAsia="SimSun"/>
                <w:color w:val="000000" w:themeColor="text1"/>
              </w:rPr>
              <w:t>farmwork</w:t>
            </w:r>
            <w:r w:rsidR="00BC3686">
              <w:rPr>
                <w:rFonts w:eastAsia="SimSun"/>
                <w:color w:val="000000" w:themeColor="text1"/>
              </w:rPr>
              <w:t>. XR awareness is specified already.</w:t>
            </w:r>
          </w:p>
          <w:p w14:paraId="45FFCC23" w14:textId="3DC568B4" w:rsidR="005478CB" w:rsidRPr="00116521" w:rsidRDefault="005478CB" w:rsidP="005478CB">
            <w:pPr>
              <w:rPr>
                <w:b/>
                <w:bCs/>
                <w:i/>
                <w:iCs/>
                <w:color w:val="000000" w:themeColor="text1"/>
              </w:rPr>
            </w:pPr>
            <w:r w:rsidRPr="00116521">
              <w:rPr>
                <w:b/>
                <w:bCs/>
                <w:i/>
                <w:iCs/>
                <w:color w:val="000000" w:themeColor="text1"/>
              </w:rPr>
              <w:t>Propos</w:t>
            </w:r>
            <w:r w:rsidR="0094755A">
              <w:rPr>
                <w:b/>
                <w:bCs/>
                <w:i/>
                <w:iCs/>
                <w:color w:val="000000" w:themeColor="text1"/>
              </w:rPr>
              <w:t>al</w:t>
            </w:r>
            <w:r w:rsidRPr="00116521">
              <w:rPr>
                <w:b/>
                <w:bCs/>
                <w:i/>
                <w:iCs/>
                <w:color w:val="000000" w:themeColor="text1"/>
              </w:rPr>
              <w:t>:</w:t>
            </w:r>
          </w:p>
          <w:p w14:paraId="52BE40A7" w14:textId="55B4DC9D" w:rsidR="005478CB" w:rsidRPr="005478CB" w:rsidRDefault="0094755A" w:rsidP="005478CB">
            <w:pPr>
              <w:overflowPunct w:val="0"/>
              <w:autoSpaceDE w:val="0"/>
              <w:autoSpaceDN w:val="0"/>
              <w:adjustRightInd w:val="0"/>
              <w:spacing w:before="0" w:after="120"/>
              <w:jc w:val="both"/>
              <w:textAlignment w:val="baseline"/>
              <w:rPr>
                <w:rFonts w:eastAsia="SimSun"/>
                <w:color w:val="000000" w:themeColor="text1"/>
              </w:rPr>
            </w:pPr>
            <w:r w:rsidRPr="0094755A">
              <w:rPr>
                <w:rFonts w:eastAsia="SimSun"/>
                <w:color w:val="000000" w:themeColor="text1"/>
              </w:rPr>
              <w:t>A new work item for XR in Rel-20 (5G-Advanced) is not started.</w:t>
            </w:r>
          </w:p>
        </w:tc>
      </w:tr>
      <w:tr w:rsidR="006836E3" w:rsidRPr="00116521" w14:paraId="1CAF5BED" w14:textId="77777777" w:rsidTr="00C15993">
        <w:tc>
          <w:tcPr>
            <w:tcW w:w="445" w:type="dxa"/>
          </w:tcPr>
          <w:p w14:paraId="4486641B" w14:textId="27B8CD7D" w:rsidR="006836E3" w:rsidRPr="00116521" w:rsidRDefault="003D2D0F" w:rsidP="00C15993">
            <w:pPr>
              <w:rPr>
                <w:b/>
                <w:bCs/>
                <w:i/>
                <w:iCs/>
                <w:color w:val="000000" w:themeColor="text1"/>
                <w:u w:val="single"/>
              </w:rPr>
            </w:pPr>
            <w:r>
              <w:rPr>
                <w:b/>
                <w:bCs/>
                <w:i/>
                <w:iCs/>
                <w:color w:val="000000" w:themeColor="text1"/>
                <w:u w:val="single"/>
              </w:rPr>
              <w:t>3</w:t>
            </w:r>
          </w:p>
        </w:tc>
        <w:tc>
          <w:tcPr>
            <w:tcW w:w="2430" w:type="dxa"/>
          </w:tcPr>
          <w:p w14:paraId="72BB2D82" w14:textId="2899A6A7" w:rsidR="006836E3" w:rsidRPr="00116521" w:rsidRDefault="00E6791D" w:rsidP="00C15993">
            <w:pPr>
              <w:rPr>
                <w:b/>
                <w:bCs/>
                <w:i/>
                <w:iCs/>
                <w:color w:val="000000" w:themeColor="text1"/>
                <w:u w:val="single"/>
              </w:rPr>
            </w:pPr>
            <w:r>
              <w:rPr>
                <w:b/>
                <w:bCs/>
                <w:i/>
                <w:iCs/>
                <w:color w:val="000000" w:themeColor="text1"/>
                <w:u w:val="single"/>
              </w:rPr>
              <w:t>Others (</w:t>
            </w:r>
            <w:r w:rsidR="00E631F8">
              <w:rPr>
                <w:b/>
                <w:bCs/>
                <w:i/>
                <w:iCs/>
                <w:color w:val="000000" w:themeColor="text1"/>
                <w:u w:val="single"/>
              </w:rPr>
              <w:t xml:space="preserve">objectives proposed by a </w:t>
            </w:r>
            <w:r>
              <w:rPr>
                <w:b/>
                <w:bCs/>
                <w:i/>
                <w:iCs/>
                <w:color w:val="000000" w:themeColor="text1"/>
                <w:u w:val="single"/>
              </w:rPr>
              <w:t>single company)</w:t>
            </w:r>
          </w:p>
        </w:tc>
        <w:tc>
          <w:tcPr>
            <w:tcW w:w="6475" w:type="dxa"/>
          </w:tcPr>
          <w:p w14:paraId="3D3DE9A6" w14:textId="554B9364" w:rsidR="005478CB" w:rsidRPr="00116521" w:rsidRDefault="005478CB" w:rsidP="005478CB">
            <w:pPr>
              <w:rPr>
                <w:b/>
                <w:bCs/>
                <w:i/>
                <w:iCs/>
                <w:color w:val="000000" w:themeColor="text1"/>
              </w:rPr>
            </w:pPr>
            <w:r w:rsidRPr="00116521">
              <w:rPr>
                <w:b/>
                <w:bCs/>
                <w:i/>
                <w:iCs/>
                <w:color w:val="000000" w:themeColor="text1"/>
              </w:rPr>
              <w:t>Proposed objectives:</w:t>
            </w:r>
          </w:p>
          <w:p w14:paraId="490B21E7" w14:textId="356EF830" w:rsidR="001223B4" w:rsidRPr="001223B4" w:rsidRDefault="001223B4"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lang w:val="en-US"/>
              </w:rPr>
            </w:pPr>
            <w:r>
              <w:rPr>
                <w:rFonts w:eastAsia="SimSun"/>
                <w:color w:val="000000" w:themeColor="text1"/>
              </w:rPr>
              <w:t xml:space="preserve">Huawei: </w:t>
            </w:r>
            <w:r w:rsidRPr="001223B4">
              <w:rPr>
                <w:rFonts w:eastAsia="SimSun"/>
                <w:color w:val="000000" w:themeColor="text1"/>
                <w:lang w:val="en-US"/>
              </w:rPr>
              <w:t>Single DCI scheduling the following in a given transmission opportunity on a single carrier</w:t>
            </w:r>
            <w:r>
              <w:rPr>
                <w:rFonts w:eastAsia="SimSun"/>
                <w:color w:val="000000" w:themeColor="text1"/>
                <w:lang w:val="en-US"/>
              </w:rPr>
              <w:t xml:space="preserve"> [RAN1]</w:t>
            </w:r>
          </w:p>
          <w:p w14:paraId="4B207C53" w14:textId="77777777" w:rsidR="001223B4" w:rsidRPr="001223B4" w:rsidRDefault="001223B4" w:rsidP="00662D7A">
            <w:pPr>
              <w:pStyle w:val="ListParagraph"/>
              <w:numPr>
                <w:ilvl w:val="1"/>
                <w:numId w:val="10"/>
              </w:numPr>
              <w:autoSpaceDE w:val="0"/>
              <w:autoSpaceDN w:val="0"/>
              <w:adjustRightInd w:val="0"/>
              <w:spacing w:after="120"/>
              <w:jc w:val="both"/>
              <w:textAlignment w:val="baseline"/>
              <w:rPr>
                <w:rFonts w:eastAsia="SimSun"/>
                <w:color w:val="000000" w:themeColor="text1"/>
                <w:lang w:val="en-US"/>
              </w:rPr>
            </w:pPr>
            <w:r w:rsidRPr="001223B4">
              <w:rPr>
                <w:rFonts w:eastAsia="SimSun"/>
                <w:color w:val="000000" w:themeColor="text1"/>
                <w:lang w:val="en-US"/>
              </w:rPr>
              <w:t xml:space="preserve">Initial transmission(s) and re-transmission(s) with different HARQ process numbers </w:t>
            </w:r>
          </w:p>
          <w:p w14:paraId="384E5B16" w14:textId="77777777" w:rsidR="001223B4" w:rsidRPr="001223B4" w:rsidRDefault="001223B4" w:rsidP="00662D7A">
            <w:pPr>
              <w:pStyle w:val="ListParagraph"/>
              <w:numPr>
                <w:ilvl w:val="1"/>
                <w:numId w:val="10"/>
              </w:numPr>
              <w:autoSpaceDE w:val="0"/>
              <w:autoSpaceDN w:val="0"/>
              <w:adjustRightInd w:val="0"/>
              <w:spacing w:after="120"/>
              <w:jc w:val="both"/>
              <w:textAlignment w:val="baseline"/>
              <w:rPr>
                <w:rFonts w:eastAsia="SimSun"/>
                <w:color w:val="000000" w:themeColor="text1"/>
                <w:lang w:val="en-US"/>
              </w:rPr>
            </w:pPr>
            <w:r w:rsidRPr="001223B4">
              <w:rPr>
                <w:rFonts w:eastAsia="SimSun"/>
                <w:color w:val="000000" w:themeColor="text1"/>
                <w:lang w:val="en-US"/>
              </w:rPr>
              <w:t>Multiple PDSCHs/PUSCHs in frequency domain with independent indication of MCS</w:t>
            </w:r>
          </w:p>
          <w:p w14:paraId="4E0DB1C9" w14:textId="77777777" w:rsidR="0042645F" w:rsidRDefault="0042645F"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lang w:val="en-US"/>
              </w:rPr>
            </w:pPr>
            <w:r w:rsidRPr="0042645F">
              <w:rPr>
                <w:rFonts w:eastAsia="SimSun"/>
                <w:color w:val="000000" w:themeColor="text1"/>
              </w:rPr>
              <w:t xml:space="preserve">ZTE: </w:t>
            </w:r>
            <w:r w:rsidRPr="0042645F">
              <w:rPr>
                <w:rFonts w:eastAsia="SimSun"/>
                <w:color w:val="000000" w:themeColor="text1"/>
                <w:lang w:val="en-US"/>
              </w:rPr>
              <w:t>Support XR applications for multi-UE multi-modality use cases to improve throughput and reliability [RAN2, RAN3]</w:t>
            </w:r>
          </w:p>
          <w:p w14:paraId="5322C86F" w14:textId="298408C5" w:rsidR="0042645F" w:rsidRPr="0042645F" w:rsidRDefault="0042645F"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lang w:val="en-US"/>
              </w:rPr>
            </w:pPr>
            <w:r w:rsidRPr="0042645F">
              <w:rPr>
                <w:rFonts w:eastAsia="SimSun"/>
                <w:color w:val="000000" w:themeColor="text1"/>
                <w:lang w:val="en-US"/>
              </w:rPr>
              <w:t>Specify mu</w:t>
            </w:r>
            <w:r w:rsidR="006304D9">
              <w:rPr>
                <w:rFonts w:eastAsia="SimSun"/>
                <w:color w:val="000000" w:themeColor="text1"/>
                <w:lang w:val="en-US"/>
              </w:rPr>
              <w:t>l</w:t>
            </w:r>
            <w:r w:rsidRPr="0042645F">
              <w:rPr>
                <w:rFonts w:eastAsia="SimSun"/>
                <w:color w:val="000000" w:themeColor="text1"/>
                <w:lang w:val="en-US"/>
              </w:rPr>
              <w:t>ti-UE topology, protocol stack</w:t>
            </w:r>
            <w:r w:rsidR="00895E31">
              <w:rPr>
                <w:rFonts w:eastAsia="SimSun"/>
                <w:color w:val="000000" w:themeColor="text1"/>
                <w:lang w:val="en-US"/>
              </w:rPr>
              <w:t xml:space="preserve"> </w:t>
            </w:r>
            <w:r w:rsidRPr="0042645F">
              <w:rPr>
                <w:rFonts w:eastAsia="SimSun"/>
                <w:color w:val="000000" w:themeColor="text1"/>
                <w:lang w:val="en-US"/>
              </w:rPr>
              <w:t>and architecture for XR tethering use cases.</w:t>
            </w:r>
          </w:p>
          <w:p w14:paraId="78702F1A" w14:textId="77777777" w:rsidR="0042645F" w:rsidRPr="0042645F" w:rsidRDefault="0042645F" w:rsidP="00662D7A">
            <w:pPr>
              <w:pStyle w:val="ListParagraph"/>
              <w:numPr>
                <w:ilvl w:val="1"/>
                <w:numId w:val="10"/>
              </w:numPr>
              <w:overflowPunct w:val="0"/>
              <w:spacing w:after="120"/>
              <w:jc w:val="both"/>
              <w:textAlignment w:val="baseline"/>
              <w:rPr>
                <w:rFonts w:eastAsia="SimSun"/>
                <w:color w:val="000000" w:themeColor="text1"/>
                <w:lang w:val="en-US"/>
              </w:rPr>
            </w:pPr>
            <w:r w:rsidRPr="0042645F">
              <w:rPr>
                <w:rFonts w:eastAsia="SimSun"/>
                <w:color w:val="000000" w:themeColor="text1"/>
                <w:lang w:val="en-US"/>
              </w:rPr>
              <w:t>Specify enhancements to UE assistance information/XR awareness to support multi-UE multi-modality applications for XR.</w:t>
            </w:r>
          </w:p>
          <w:p w14:paraId="02CBDE0D" w14:textId="77777777" w:rsidR="0042645F" w:rsidRPr="0042645F" w:rsidRDefault="0042645F" w:rsidP="00662D7A">
            <w:pPr>
              <w:pStyle w:val="ListParagraph"/>
              <w:numPr>
                <w:ilvl w:val="1"/>
                <w:numId w:val="10"/>
              </w:numPr>
              <w:overflowPunct w:val="0"/>
              <w:spacing w:after="120"/>
              <w:jc w:val="both"/>
              <w:textAlignment w:val="baseline"/>
              <w:rPr>
                <w:rFonts w:eastAsia="SimSun"/>
                <w:color w:val="000000" w:themeColor="text1"/>
                <w:lang w:val="en-US"/>
              </w:rPr>
            </w:pPr>
            <w:r w:rsidRPr="0042645F">
              <w:rPr>
                <w:rFonts w:eastAsia="SimSun"/>
                <w:color w:val="000000" w:themeColor="text1"/>
                <w:lang w:val="en-US"/>
              </w:rPr>
              <w:t>Specify enhancements to minimize HO interruption time for multi-UE multi-modality applications for XR.</w:t>
            </w:r>
          </w:p>
          <w:p w14:paraId="4878ED3C" w14:textId="77777777" w:rsidR="00C404B0" w:rsidRPr="00C404B0" w:rsidRDefault="007A1532"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lang w:val="en-US"/>
              </w:rPr>
            </w:pPr>
            <w:r w:rsidRPr="007A1532">
              <w:rPr>
                <w:rFonts w:eastAsia="SimSun"/>
                <w:color w:val="000000" w:themeColor="text1"/>
              </w:rPr>
              <w:t>Fraunhofer</w:t>
            </w:r>
            <w:r w:rsidR="00CA554E" w:rsidRPr="00CA554E">
              <w:rPr>
                <w:rFonts w:eastAsia="SimSun"/>
                <w:color w:val="000000" w:themeColor="text1"/>
              </w:rPr>
              <w:t xml:space="preserve">: </w:t>
            </w:r>
          </w:p>
          <w:p w14:paraId="5662395B" w14:textId="58CCEBA5" w:rsidR="00CA554E" w:rsidRPr="00CA554E" w:rsidRDefault="00CA554E"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lang w:val="en-US"/>
              </w:rPr>
            </w:pPr>
            <w:r w:rsidRPr="00CA554E">
              <w:rPr>
                <w:rFonts w:eastAsia="SimSun"/>
                <w:color w:val="000000" w:themeColor="text1"/>
                <w:lang w:val="en-US"/>
              </w:rPr>
              <w:t>Specify intra-LCH scheduling based on inter-PDU Set dependencies [RAN2]</w:t>
            </w:r>
          </w:p>
          <w:p w14:paraId="795E49E1" w14:textId="5AC4CE9B" w:rsidR="00915557" w:rsidRPr="00915557" w:rsidRDefault="0091555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lang w:val="en-US"/>
              </w:rPr>
            </w:pPr>
            <w:r w:rsidRPr="00915557">
              <w:rPr>
                <w:rFonts w:eastAsia="SimSun"/>
                <w:color w:val="000000" w:themeColor="text1"/>
                <w:lang w:val="en-US"/>
              </w:rPr>
              <w:t xml:space="preserve">Study haptic traffic models, i.e., patterns, irregular packet size distributions </w:t>
            </w:r>
            <w:r w:rsidRPr="00CA554E">
              <w:rPr>
                <w:rFonts w:eastAsia="SimSun"/>
                <w:color w:val="000000" w:themeColor="text1"/>
                <w:lang w:val="en-US"/>
              </w:rPr>
              <w:t>[RAN</w:t>
            </w:r>
            <w:r>
              <w:rPr>
                <w:rFonts w:eastAsia="SimSun"/>
                <w:color w:val="000000" w:themeColor="text1"/>
                <w:lang w:val="en-US"/>
              </w:rPr>
              <w:t>1</w:t>
            </w:r>
            <w:r w:rsidRPr="00CA554E">
              <w:rPr>
                <w:rFonts w:eastAsia="SimSun"/>
                <w:color w:val="000000" w:themeColor="text1"/>
                <w:lang w:val="en-US"/>
              </w:rPr>
              <w:t>]</w:t>
            </w:r>
          </w:p>
          <w:p w14:paraId="19678FF0" w14:textId="77777777" w:rsidR="00C404B0" w:rsidRDefault="00D178C0"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proofErr w:type="spellStart"/>
            <w:r w:rsidRPr="00D178C0">
              <w:rPr>
                <w:rFonts w:eastAsia="SimSun"/>
                <w:color w:val="000000" w:themeColor="text1"/>
              </w:rPr>
              <w:t>Ofinno</w:t>
            </w:r>
            <w:proofErr w:type="spellEnd"/>
            <w:r>
              <w:rPr>
                <w:rFonts w:eastAsia="SimSun"/>
                <w:color w:val="000000" w:themeColor="text1"/>
              </w:rPr>
              <w:t xml:space="preserve">: </w:t>
            </w:r>
          </w:p>
          <w:p w14:paraId="64D4D094" w14:textId="4B37092B"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multi-modality synchronization at packet level in RAN for D</w:t>
            </w:r>
            <w:r>
              <w:rPr>
                <w:rFonts w:eastAsia="SimSun"/>
                <w:color w:val="000000" w:themeColor="text1"/>
              </w:rPr>
              <w:t xml:space="preserve">L </w:t>
            </w:r>
            <w:r w:rsidRPr="000C1897">
              <w:rPr>
                <w:rFonts w:eastAsia="SimSun"/>
                <w:color w:val="000000" w:themeColor="text1"/>
              </w:rPr>
              <w:t>and</w:t>
            </w:r>
            <w:r>
              <w:rPr>
                <w:rFonts w:eastAsia="SimSun"/>
                <w:color w:val="000000" w:themeColor="text1"/>
              </w:rPr>
              <w:t xml:space="preserve"> </w:t>
            </w:r>
            <w:r w:rsidRPr="000C1897">
              <w:rPr>
                <w:rFonts w:eastAsia="SimSun"/>
                <w:color w:val="000000" w:themeColor="text1"/>
              </w:rPr>
              <w:t>UL. [RAN2/RAN3]</w:t>
            </w:r>
          </w:p>
          <w:p w14:paraId="0DBF31DC" w14:textId="403B0C7C"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LCP enhancement based on (1) multi-modality synchronization information and (2) importance of data. [RAN2]</w:t>
            </w:r>
          </w:p>
          <w:p w14:paraId="41998729" w14:textId="040CC2B1"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lastRenderedPageBreak/>
              <w:t>Specify support of AL-FEC/PDU Set Content Ratio information for PDU discarding in RAN. [RAN2]</w:t>
            </w:r>
          </w:p>
          <w:p w14:paraId="55BFC58E" w14:textId="6C0556F6"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repetition for Multi-PUSCH CG. [RAN1]</w:t>
            </w:r>
          </w:p>
          <w:p w14:paraId="4F23F43C" w14:textId="676F366B" w:rsidR="00CA554E"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multiple active DRX configurations</w:t>
            </w:r>
            <w:r w:rsidR="004E40E5">
              <w:rPr>
                <w:rFonts w:eastAsia="SimSun"/>
                <w:color w:val="000000" w:themeColor="text1"/>
              </w:rPr>
              <w:t xml:space="preserve"> </w:t>
            </w:r>
            <w:r w:rsidR="004E40E5" w:rsidRPr="000C1897">
              <w:rPr>
                <w:rFonts w:eastAsia="SimSun"/>
                <w:color w:val="000000" w:themeColor="text1"/>
              </w:rPr>
              <w:t>[RAN2]</w:t>
            </w:r>
          </w:p>
          <w:p w14:paraId="11CDBBEE" w14:textId="213A6AC3" w:rsidR="002F36C7" w:rsidRPr="002F36C7" w:rsidRDefault="002F36C7" w:rsidP="00C404B0">
            <w:pPr>
              <w:rPr>
                <w:rFonts w:eastAsia="SimSun"/>
                <w:color w:val="000000" w:themeColor="text1"/>
              </w:rPr>
            </w:pPr>
          </w:p>
        </w:tc>
      </w:tr>
    </w:tbl>
    <w:p w14:paraId="0E664AFF" w14:textId="77777777" w:rsidR="006836E3" w:rsidRPr="00116521" w:rsidRDefault="006836E3" w:rsidP="006836E3">
      <w:pPr>
        <w:rPr>
          <w:rFonts w:eastAsia="SimSun"/>
          <w:b/>
          <w:bCs/>
          <w:color w:val="000000" w:themeColor="text1"/>
          <w:u w:val="single"/>
        </w:rPr>
      </w:pPr>
    </w:p>
    <w:p w14:paraId="0557DF73" w14:textId="77777777" w:rsidR="006836E3" w:rsidRPr="00116521" w:rsidRDefault="006836E3" w:rsidP="006836E3">
      <w:pPr>
        <w:rPr>
          <w:b/>
          <w:bCs/>
          <w:color w:val="000000" w:themeColor="text1"/>
          <w:lang w:eastAsia="x-none"/>
        </w:rPr>
      </w:pPr>
      <w:r>
        <w:rPr>
          <w:b/>
          <w:bCs/>
          <w:color w:val="000000" w:themeColor="text1"/>
          <w:lang w:eastAsia="x-none"/>
        </w:rPr>
        <w:t>Moderator’s observations</w:t>
      </w:r>
    </w:p>
    <w:p w14:paraId="1723E4D8" w14:textId="5A118742" w:rsidR="006836E3" w:rsidRPr="00116521" w:rsidRDefault="00A17EE8" w:rsidP="006836E3">
      <w:pPr>
        <w:rPr>
          <w:color w:val="000000" w:themeColor="text1"/>
          <w:lang w:eastAsia="x-none"/>
        </w:rPr>
      </w:pPr>
      <w:r>
        <w:rPr>
          <w:color w:val="000000" w:themeColor="text1"/>
          <w:lang w:eastAsia="x-none"/>
        </w:rPr>
        <w:t xml:space="preserve">22 </w:t>
      </w:r>
      <w:r w:rsidR="006836E3" w:rsidRPr="00116521">
        <w:rPr>
          <w:color w:val="000000" w:themeColor="text1"/>
          <w:lang w:eastAsia="x-none"/>
        </w:rPr>
        <w:t xml:space="preserve">companies support </w:t>
      </w:r>
      <w:r w:rsidR="00BD2A2A">
        <w:rPr>
          <w:color w:val="000000" w:themeColor="text1"/>
          <w:lang w:eastAsia="x-none"/>
        </w:rPr>
        <w:t xml:space="preserve">R20 XR enhancement for </w:t>
      </w:r>
      <w:r w:rsidR="006836E3" w:rsidRPr="00116521">
        <w:rPr>
          <w:color w:val="000000" w:themeColor="text1"/>
          <w:lang w:eastAsia="x-none"/>
        </w:rPr>
        <w:t xml:space="preserve">the </w:t>
      </w:r>
      <w:r w:rsidRPr="00A17EE8">
        <w:rPr>
          <w:color w:val="000000" w:themeColor="text1"/>
          <w:lang w:eastAsia="x-none"/>
        </w:rPr>
        <w:t xml:space="preserve">Mobile AI </w:t>
      </w:r>
      <w:proofErr w:type="spellStart"/>
      <w:r w:rsidR="00BD2A2A">
        <w:rPr>
          <w:color w:val="000000" w:themeColor="text1"/>
          <w:lang w:eastAsia="x-none"/>
        </w:rPr>
        <w:t>usecase</w:t>
      </w:r>
      <w:proofErr w:type="spellEnd"/>
      <w:r w:rsidR="006836E3" w:rsidRPr="00116521">
        <w:rPr>
          <w:color w:val="000000" w:themeColor="text1"/>
          <w:lang w:eastAsia="x-none"/>
        </w:rPr>
        <w:t>.  There is significant support from most companies on</w:t>
      </w:r>
      <w:r w:rsidR="006836E3">
        <w:rPr>
          <w:color w:val="000000" w:themeColor="text1"/>
          <w:lang w:eastAsia="x-none"/>
        </w:rPr>
        <w:t xml:space="preserve"> following object</w:t>
      </w:r>
      <w:r w:rsidR="0098268F">
        <w:rPr>
          <w:color w:val="000000" w:themeColor="text1"/>
          <w:lang w:eastAsia="x-none"/>
        </w:rPr>
        <w:t>ive</w:t>
      </w:r>
      <w:r w:rsidR="006836E3">
        <w:rPr>
          <w:color w:val="000000" w:themeColor="text1"/>
          <w:lang w:eastAsia="x-none"/>
        </w:rPr>
        <w:t>s:</w:t>
      </w:r>
    </w:p>
    <w:p w14:paraId="63E60C3D" w14:textId="77777777" w:rsidR="0098268F" w:rsidRPr="00246287" w:rsidRDefault="0098268F" w:rsidP="00662D7A">
      <w:pPr>
        <w:pStyle w:val="ListParagraph"/>
        <w:numPr>
          <w:ilvl w:val="0"/>
          <w:numId w:val="3"/>
        </w:numPr>
        <w:spacing w:before="0" w:after="0"/>
        <w:rPr>
          <w:color w:val="000000" w:themeColor="text1"/>
        </w:rPr>
      </w:pPr>
      <w:r w:rsidRPr="00246287">
        <w:rPr>
          <w:color w:val="000000" w:themeColor="text1"/>
        </w:rPr>
        <w:t>Specify support for uplink mobile AI awareness by extending existing PDU set concept to mobile AI</w:t>
      </w:r>
      <w:r>
        <w:rPr>
          <w:color w:val="000000" w:themeColor="text1"/>
        </w:rPr>
        <w:t xml:space="preserve"> </w:t>
      </w:r>
      <w:r w:rsidRPr="00246287">
        <w:rPr>
          <w:color w:val="000000" w:themeColor="text1"/>
        </w:rPr>
        <w:t>traffic [RAN2]</w:t>
      </w:r>
    </w:p>
    <w:p w14:paraId="0B7078A6" w14:textId="77777777" w:rsidR="0098268F" w:rsidRDefault="0098268F" w:rsidP="00662D7A">
      <w:pPr>
        <w:pStyle w:val="ListParagraph"/>
        <w:numPr>
          <w:ilvl w:val="1"/>
          <w:numId w:val="3"/>
        </w:numPr>
        <w:spacing w:before="0" w:after="0"/>
        <w:rPr>
          <w:color w:val="000000" w:themeColor="text1"/>
        </w:rPr>
      </w:pPr>
      <w:r w:rsidRPr="00246287">
        <w:rPr>
          <w:rFonts w:hint="eastAsia"/>
          <w:color w:val="000000" w:themeColor="text1"/>
        </w:rPr>
        <w:t>Specify enhancements to make RAN aware of mobile AI PDU set information</w:t>
      </w:r>
    </w:p>
    <w:p w14:paraId="74D12EC6" w14:textId="77777777" w:rsidR="0098268F" w:rsidRPr="006C2389" w:rsidRDefault="0098268F" w:rsidP="00662D7A">
      <w:pPr>
        <w:pStyle w:val="ListParagraph"/>
        <w:numPr>
          <w:ilvl w:val="0"/>
          <w:numId w:val="3"/>
        </w:numPr>
        <w:rPr>
          <w:color w:val="000000" w:themeColor="text1"/>
          <w:lang w:val="en-US"/>
        </w:rPr>
      </w:pPr>
      <w:r w:rsidRPr="006C2389">
        <w:rPr>
          <w:color w:val="000000" w:themeColor="text1"/>
          <w:lang w:val="en-US"/>
        </w:rPr>
        <w:t>Specify enhancements for real-time video transmission for mobile AI and XR [RAN2, RAN3]:</w:t>
      </w:r>
    </w:p>
    <w:p w14:paraId="17FC6428" w14:textId="77777777" w:rsidR="0098268F" w:rsidRPr="006C2389" w:rsidRDefault="0098268F" w:rsidP="00662D7A">
      <w:pPr>
        <w:pStyle w:val="ListParagraph"/>
        <w:numPr>
          <w:ilvl w:val="1"/>
          <w:numId w:val="3"/>
        </w:numPr>
        <w:rPr>
          <w:color w:val="000000" w:themeColor="text1"/>
          <w:lang w:val="en-US"/>
        </w:rPr>
      </w:pPr>
      <w:r w:rsidRPr="006C2389">
        <w:rPr>
          <w:color w:val="000000" w:themeColor="text1"/>
          <w:lang w:val="en-US"/>
        </w:rPr>
        <w:t>N3 interface delay measurement per PDU set, for better latency guarantee</w:t>
      </w:r>
    </w:p>
    <w:p w14:paraId="489B20AE" w14:textId="77777777" w:rsidR="0098268F" w:rsidRDefault="0098268F" w:rsidP="00662D7A">
      <w:pPr>
        <w:pStyle w:val="ListParagraph"/>
        <w:numPr>
          <w:ilvl w:val="1"/>
          <w:numId w:val="3"/>
        </w:numPr>
        <w:rPr>
          <w:color w:val="000000" w:themeColor="text1"/>
          <w:lang w:val="en-US"/>
        </w:rPr>
      </w:pPr>
      <w:r w:rsidRPr="006C2389">
        <w:rPr>
          <w:color w:val="000000" w:themeColor="text1"/>
          <w:lang w:val="en-US"/>
        </w:rPr>
        <w:t>Separate L2 queue for packets of different PSIs in a single QoS flow, to save resources and</w:t>
      </w:r>
      <w:r>
        <w:rPr>
          <w:color w:val="000000" w:themeColor="text1"/>
          <w:lang w:val="en-US"/>
        </w:rPr>
        <w:t xml:space="preserve"> </w:t>
      </w:r>
      <w:r w:rsidRPr="007638E3">
        <w:rPr>
          <w:color w:val="000000" w:themeColor="text1"/>
          <w:lang w:val="en-US"/>
        </w:rPr>
        <w:t>increase number of satisfied users during congestion</w:t>
      </w:r>
    </w:p>
    <w:p w14:paraId="75CD2124" w14:textId="77777777" w:rsidR="0098268F" w:rsidRDefault="0098268F" w:rsidP="0098268F">
      <w:pPr>
        <w:rPr>
          <w:i/>
          <w:iCs/>
          <w:color w:val="000000" w:themeColor="text1"/>
          <w:lang w:val="en-US"/>
        </w:rPr>
      </w:pPr>
    </w:p>
    <w:p w14:paraId="02419E5D" w14:textId="664A2D90" w:rsidR="0098268F" w:rsidRDefault="009A7291" w:rsidP="00D106BE">
      <w:pPr>
        <w:ind w:firstLine="720"/>
        <w:rPr>
          <w:color w:val="000000" w:themeColor="text1"/>
          <w:lang w:val="en-US"/>
        </w:rPr>
      </w:pPr>
      <w:r>
        <w:rPr>
          <w:i/>
          <w:iCs/>
          <w:color w:val="000000" w:themeColor="text1"/>
          <w:lang w:val="en-US"/>
        </w:rPr>
        <w:t>~</w:t>
      </w:r>
      <w:r w:rsidR="0098268F" w:rsidRPr="00870180">
        <w:rPr>
          <w:i/>
          <w:iCs/>
          <w:color w:val="000000" w:themeColor="text1"/>
          <w:lang w:val="en-US"/>
        </w:rPr>
        <w:t>TU estimation:</w:t>
      </w:r>
      <w:r w:rsidR="0098268F">
        <w:rPr>
          <w:color w:val="000000" w:themeColor="text1"/>
          <w:lang w:val="en-US"/>
        </w:rPr>
        <w:t xml:space="preserve"> 1 TU for RAN2, 0.5 TU for RAN3.</w:t>
      </w:r>
    </w:p>
    <w:p w14:paraId="52F3C429" w14:textId="77777777" w:rsidR="00D106BE" w:rsidRDefault="00D106BE" w:rsidP="00D106BE">
      <w:pPr>
        <w:ind w:firstLine="720"/>
        <w:rPr>
          <w:color w:val="000000" w:themeColor="text1"/>
          <w:lang w:val="en-US"/>
        </w:rPr>
      </w:pPr>
    </w:p>
    <w:p w14:paraId="485AAA93" w14:textId="72EB68F1" w:rsidR="006836E3" w:rsidRDefault="00D106BE" w:rsidP="00D106BE">
      <w:pPr>
        <w:rPr>
          <w:color w:val="000000" w:themeColor="text1"/>
          <w:lang w:eastAsia="x-none"/>
        </w:rPr>
      </w:pPr>
      <w:r>
        <w:rPr>
          <w:color w:val="000000" w:themeColor="text1"/>
          <w:lang w:eastAsia="x-none"/>
        </w:rPr>
        <w:t xml:space="preserve">Some companies have mention concerns </w:t>
      </w:r>
      <w:r w:rsidR="00853479">
        <w:rPr>
          <w:color w:val="000000" w:themeColor="text1"/>
          <w:lang w:eastAsia="x-none"/>
        </w:rPr>
        <w:t xml:space="preserve">related to </w:t>
      </w:r>
      <w:r>
        <w:rPr>
          <w:color w:val="000000" w:themeColor="text1"/>
          <w:lang w:eastAsia="x-none"/>
        </w:rPr>
        <w:t>need of SA2 involvement</w:t>
      </w:r>
      <w:r w:rsidR="00853479">
        <w:rPr>
          <w:color w:val="000000" w:themeColor="text1"/>
          <w:lang w:eastAsia="x-none"/>
        </w:rPr>
        <w:t xml:space="preserve"> for this work and also would like to understand the issue.   </w:t>
      </w:r>
    </w:p>
    <w:p w14:paraId="1774ACA1" w14:textId="77777777" w:rsidR="00D106BE" w:rsidRPr="00D106BE" w:rsidRDefault="00D106BE" w:rsidP="00D106BE">
      <w:pPr>
        <w:rPr>
          <w:color w:val="000000" w:themeColor="text1"/>
          <w:lang w:eastAsia="x-none"/>
        </w:rPr>
      </w:pPr>
    </w:p>
    <w:p w14:paraId="594EA5CA" w14:textId="77777777" w:rsidR="006836E3" w:rsidRPr="00116521" w:rsidRDefault="006836E3" w:rsidP="006836E3">
      <w:pPr>
        <w:rPr>
          <w:color w:val="000000" w:themeColor="text1"/>
          <w:lang w:eastAsia="x-none"/>
        </w:rPr>
      </w:pPr>
      <w:r w:rsidRPr="00116521">
        <w:rPr>
          <w:color w:val="000000" w:themeColor="text1"/>
          <w:lang w:eastAsia="x-none"/>
        </w:rPr>
        <w:t>Other objectives/enhancements have been captured in the summary, however given limited support and no convergence on specific other enhancements, the recommendation is to focus on the mainstream proposals and check offline if there is any other enhancement that is really seen as critical.</w:t>
      </w:r>
    </w:p>
    <w:p w14:paraId="393B0ECD" w14:textId="77777777" w:rsidR="006836E3" w:rsidRPr="00116521" w:rsidRDefault="006836E3" w:rsidP="006836E3">
      <w:pPr>
        <w:rPr>
          <w:color w:val="000000" w:themeColor="text1"/>
          <w:lang w:eastAsia="x-none"/>
        </w:rPr>
      </w:pPr>
    </w:p>
    <w:p w14:paraId="29B38ED6" w14:textId="77777777" w:rsidR="006836E3" w:rsidRPr="00116521" w:rsidRDefault="006836E3" w:rsidP="006836E3">
      <w:pPr>
        <w:pStyle w:val="Heading2"/>
        <w:rPr>
          <w:color w:val="000000" w:themeColor="text1"/>
        </w:rPr>
      </w:pPr>
      <w:r w:rsidRPr="00116521">
        <w:rPr>
          <w:color w:val="000000" w:themeColor="text1"/>
        </w:rPr>
        <w:t xml:space="preserve">Offline discussions on </w:t>
      </w:r>
    </w:p>
    <w:p w14:paraId="1A1A1D1E" w14:textId="3B0EDFDB" w:rsidR="00C148E6" w:rsidRPr="00116521" w:rsidRDefault="00C148E6" w:rsidP="00C148E6">
      <w:pPr>
        <w:rPr>
          <w:i/>
          <w:iCs/>
          <w:color w:val="000000" w:themeColor="text1"/>
          <w:lang w:eastAsia="x-none"/>
        </w:rPr>
      </w:pPr>
      <w:r w:rsidRPr="00116521">
        <w:rPr>
          <w:i/>
          <w:iCs/>
          <w:color w:val="000000" w:themeColor="text1"/>
          <w:lang w:eastAsia="x-none"/>
        </w:rPr>
        <w:t>From moderator</w:t>
      </w:r>
      <w:r w:rsidR="006D4C75">
        <w:rPr>
          <w:i/>
          <w:iCs/>
          <w:color w:val="000000" w:themeColor="text1"/>
          <w:lang w:eastAsia="x-none"/>
        </w:rPr>
        <w:t>’</w:t>
      </w:r>
      <w:r w:rsidRPr="00116521">
        <w:rPr>
          <w:i/>
          <w:iCs/>
          <w:color w:val="000000" w:themeColor="text1"/>
          <w:lang w:eastAsia="x-none"/>
        </w:rPr>
        <w:t>s point of view the following potential enhancements seem to be a reasonable starting point</w:t>
      </w:r>
      <w:r w:rsidR="00EB0539">
        <w:rPr>
          <w:i/>
          <w:iCs/>
          <w:color w:val="000000" w:themeColor="text1"/>
          <w:lang w:eastAsia="x-none"/>
        </w:rPr>
        <w:t xml:space="preserve"> for the WI </w:t>
      </w:r>
      <w:r w:rsidR="006D4C75">
        <w:rPr>
          <w:i/>
          <w:iCs/>
          <w:color w:val="000000" w:themeColor="text1"/>
          <w:lang w:eastAsia="x-none"/>
        </w:rPr>
        <w:t xml:space="preserve">(if we agree to have it for Rel-20) </w:t>
      </w:r>
      <w:r w:rsidRPr="00116521">
        <w:rPr>
          <w:i/>
          <w:iCs/>
          <w:color w:val="000000" w:themeColor="text1"/>
          <w:lang w:eastAsia="x-none"/>
        </w:rPr>
        <w:t>considering the submitted contributions</w:t>
      </w:r>
      <w:r>
        <w:rPr>
          <w:i/>
          <w:iCs/>
          <w:color w:val="000000" w:themeColor="text1"/>
          <w:lang w:eastAsia="x-none"/>
        </w:rPr>
        <w:t>/level of support</w:t>
      </w:r>
      <w:r w:rsidRPr="00116521">
        <w:rPr>
          <w:i/>
          <w:iCs/>
          <w:color w:val="000000" w:themeColor="text1"/>
          <w:lang w:eastAsia="x-none"/>
        </w:rPr>
        <w:t xml:space="preserve"> and </w:t>
      </w:r>
      <w:r>
        <w:rPr>
          <w:i/>
          <w:iCs/>
          <w:color w:val="000000" w:themeColor="text1"/>
          <w:lang w:eastAsia="x-none"/>
        </w:rPr>
        <w:t>allocated TUs</w:t>
      </w:r>
      <w:r w:rsidR="00EB0539">
        <w:rPr>
          <w:i/>
          <w:iCs/>
          <w:color w:val="000000" w:themeColor="text1"/>
          <w:lang w:eastAsia="x-none"/>
        </w:rPr>
        <w:t>:</w:t>
      </w:r>
    </w:p>
    <w:p w14:paraId="7FAB17D8" w14:textId="77777777" w:rsidR="00C148E6" w:rsidRPr="003D33D2" w:rsidRDefault="00C148E6" w:rsidP="003D33D2">
      <w:pPr>
        <w:pStyle w:val="ListParagraph"/>
        <w:numPr>
          <w:ilvl w:val="1"/>
          <w:numId w:val="3"/>
        </w:numPr>
        <w:spacing w:before="0" w:after="0"/>
        <w:rPr>
          <w:i/>
          <w:iCs/>
          <w:color w:val="000000" w:themeColor="text1"/>
        </w:rPr>
      </w:pPr>
      <w:r w:rsidRPr="003D33D2">
        <w:rPr>
          <w:i/>
          <w:iCs/>
          <w:color w:val="000000" w:themeColor="text1"/>
        </w:rPr>
        <w:t>Specify support for uplink mobile AI awareness by extending existing PDU set concept to mobile AI traffic [RAN2]</w:t>
      </w:r>
    </w:p>
    <w:p w14:paraId="61BEAA9C" w14:textId="397013DB" w:rsidR="00C148E6" w:rsidRPr="003D33D2" w:rsidRDefault="00C148E6" w:rsidP="003D33D2">
      <w:pPr>
        <w:pStyle w:val="ListParagraph"/>
        <w:numPr>
          <w:ilvl w:val="2"/>
          <w:numId w:val="3"/>
        </w:numPr>
        <w:spacing w:before="0" w:after="0"/>
        <w:rPr>
          <w:i/>
          <w:iCs/>
          <w:color w:val="000000" w:themeColor="text1"/>
        </w:rPr>
      </w:pPr>
      <w:r w:rsidRPr="003D33D2">
        <w:rPr>
          <w:rFonts w:hint="eastAsia"/>
          <w:i/>
          <w:iCs/>
          <w:color w:val="000000" w:themeColor="text1"/>
        </w:rPr>
        <w:t>Specify enhancements to make RAN aware of mobile AI PDU set information</w:t>
      </w:r>
    </w:p>
    <w:p w14:paraId="6AA4074C" w14:textId="77777777" w:rsidR="00C148E6" w:rsidRPr="003D33D2" w:rsidRDefault="00C148E6" w:rsidP="003D33D2">
      <w:pPr>
        <w:pStyle w:val="ListParagraph"/>
        <w:numPr>
          <w:ilvl w:val="1"/>
          <w:numId w:val="3"/>
        </w:numPr>
        <w:rPr>
          <w:i/>
          <w:iCs/>
          <w:color w:val="000000" w:themeColor="text1"/>
          <w:lang w:val="en-US"/>
        </w:rPr>
      </w:pPr>
      <w:r w:rsidRPr="003D33D2">
        <w:rPr>
          <w:i/>
          <w:iCs/>
          <w:color w:val="000000" w:themeColor="text1"/>
          <w:lang w:val="en-US"/>
        </w:rPr>
        <w:t>Specify enhancements for real-time video transmission for mobile AI and XR [RAN2, RAN3]:</w:t>
      </w:r>
    </w:p>
    <w:p w14:paraId="34924C34" w14:textId="77777777" w:rsidR="00EB0539" w:rsidRDefault="00EB0539" w:rsidP="00EB0539">
      <w:pPr>
        <w:ind w:left="720"/>
        <w:rPr>
          <w:i/>
          <w:iCs/>
          <w:color w:val="000000" w:themeColor="text1"/>
          <w:lang w:val="en-US"/>
        </w:rPr>
      </w:pPr>
    </w:p>
    <w:p w14:paraId="57B8F63C" w14:textId="6678F7D8" w:rsidR="00EB0539" w:rsidRDefault="00EB0539" w:rsidP="00EB0539">
      <w:pPr>
        <w:ind w:left="720"/>
        <w:rPr>
          <w:i/>
          <w:iCs/>
          <w:color w:val="000000" w:themeColor="text1"/>
          <w:lang w:val="en-US"/>
        </w:rPr>
      </w:pPr>
      <w:r w:rsidRPr="00EB0539">
        <w:rPr>
          <w:i/>
          <w:iCs/>
          <w:color w:val="000000" w:themeColor="text1"/>
          <w:lang w:val="en-US"/>
        </w:rPr>
        <w:t xml:space="preserve">Moderator suggests a study phase to understand the requirements, what are the gaps </w:t>
      </w:r>
      <w:r w:rsidR="002D6C9C">
        <w:rPr>
          <w:i/>
          <w:iCs/>
          <w:color w:val="000000" w:themeColor="text1"/>
          <w:lang w:val="en-US"/>
        </w:rPr>
        <w:t>of Rel-19 solutions, and</w:t>
      </w:r>
      <w:r w:rsidR="00E62314">
        <w:rPr>
          <w:i/>
          <w:iCs/>
          <w:color w:val="000000" w:themeColor="text1"/>
          <w:lang w:val="en-US"/>
        </w:rPr>
        <w:t xml:space="preserve"> what would be needed for Rel-20.</w:t>
      </w:r>
    </w:p>
    <w:p w14:paraId="659F96D8" w14:textId="77777777" w:rsidR="006D4C75" w:rsidRDefault="006D4C75" w:rsidP="00EB0539">
      <w:pPr>
        <w:ind w:left="720"/>
        <w:rPr>
          <w:i/>
          <w:iCs/>
          <w:color w:val="000000" w:themeColor="text1"/>
          <w:lang w:val="en-US"/>
        </w:rPr>
      </w:pPr>
    </w:p>
    <w:p w14:paraId="4685CF2F" w14:textId="62212FDB" w:rsidR="003D33D2" w:rsidRDefault="006D4C75" w:rsidP="006D4C75">
      <w:pPr>
        <w:ind w:left="720"/>
        <w:rPr>
          <w:i/>
          <w:iCs/>
          <w:color w:val="000000" w:themeColor="text1"/>
          <w:lang w:val="en-US"/>
        </w:rPr>
      </w:pPr>
      <w:r>
        <w:rPr>
          <w:i/>
          <w:iCs/>
          <w:color w:val="000000" w:themeColor="text1"/>
          <w:lang w:val="en-US"/>
        </w:rPr>
        <w:t>Discuss how to deal with SA2 related aspects</w:t>
      </w:r>
    </w:p>
    <w:p w14:paraId="17741B70" w14:textId="4BE467CD" w:rsidR="006836E3" w:rsidRPr="00116521" w:rsidRDefault="006836E3" w:rsidP="006836E3">
      <w:pPr>
        <w:pStyle w:val="Heading1"/>
        <w:rPr>
          <w:color w:val="000000" w:themeColor="text1"/>
        </w:rPr>
      </w:pPr>
      <w:r>
        <w:rPr>
          <w:color w:val="000000" w:themeColor="text1"/>
        </w:rPr>
        <w:t>UAV</w:t>
      </w:r>
      <w:r w:rsidR="005731B0">
        <w:rPr>
          <w:color w:val="000000" w:themeColor="text1"/>
        </w:rPr>
        <w:t>/UAM</w:t>
      </w:r>
    </w:p>
    <w:p w14:paraId="5C4D4FF5" w14:textId="1739E026" w:rsidR="006836E3"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UAV</w:t>
      </w:r>
    </w:p>
    <w:p w14:paraId="6FA1FAC8" w14:textId="52FF4EEC" w:rsidR="00765B92" w:rsidRPr="00765B92" w:rsidRDefault="002E32A4" w:rsidP="00765B92">
      <w:pPr>
        <w:rPr>
          <w:lang w:eastAsia="x-none"/>
        </w:rPr>
      </w:pPr>
      <w:r>
        <w:rPr>
          <w:lang w:eastAsia="x-none"/>
        </w:rPr>
        <w:t xml:space="preserve">AI </w:t>
      </w:r>
      <w:r w:rsidR="00C36A01">
        <w:rPr>
          <w:lang w:eastAsia="x-none"/>
        </w:rPr>
        <w:t>15.2.8.3 (UAV AI)</w:t>
      </w:r>
    </w:p>
    <w:p w14:paraId="1C29EB67" w14:textId="77777777" w:rsidR="00874699" w:rsidRDefault="00874699" w:rsidP="00874699">
      <w:pPr>
        <w:spacing w:after="0"/>
      </w:pPr>
      <w:hyperlink r:id="rId101" w:history="1">
        <w:r w:rsidRPr="00EC3677">
          <w:rPr>
            <w:rStyle w:val="Hyperlink"/>
          </w:rPr>
          <w:t>RP-250058</w:t>
        </w:r>
      </w:hyperlink>
      <w:r>
        <w:t xml:space="preserve"> View on Rel-20 UAV/UAM enhancements Samsung Decision</w:t>
      </w:r>
    </w:p>
    <w:p w14:paraId="7B61DCF9" w14:textId="77777777" w:rsidR="00874699" w:rsidRDefault="00874699" w:rsidP="00874699">
      <w:pPr>
        <w:spacing w:after="0"/>
      </w:pPr>
      <w:hyperlink r:id="rId102" w:history="1">
        <w:r w:rsidRPr="00EC3677">
          <w:rPr>
            <w:rStyle w:val="Hyperlink"/>
          </w:rPr>
          <w:t>RP-2</w:t>
        </w:r>
        <w:bookmarkStart w:id="14" w:name="_Hlt192152659"/>
        <w:bookmarkStart w:id="15" w:name="_Hlt192152660"/>
        <w:r w:rsidRPr="00EC3677">
          <w:rPr>
            <w:rStyle w:val="Hyperlink"/>
          </w:rPr>
          <w:t>5</w:t>
        </w:r>
        <w:bookmarkEnd w:id="14"/>
        <w:bookmarkEnd w:id="15"/>
        <w:r w:rsidRPr="00EC3677">
          <w:rPr>
            <w:rStyle w:val="Hyperlink"/>
          </w:rPr>
          <w:t>0126</w:t>
        </w:r>
      </w:hyperlink>
      <w:r>
        <w:t xml:space="preserve"> Views on UAV enhancement for NR NEC Decision</w:t>
      </w:r>
    </w:p>
    <w:p w14:paraId="022572A1" w14:textId="77777777" w:rsidR="00874699" w:rsidRDefault="00874699" w:rsidP="00874699">
      <w:pPr>
        <w:spacing w:after="0"/>
      </w:pPr>
      <w:hyperlink r:id="rId103" w:history="1">
        <w:r w:rsidRPr="00EC3677">
          <w:rPr>
            <w:rStyle w:val="Hyperlink"/>
          </w:rPr>
          <w:t>RP-2</w:t>
        </w:r>
        <w:bookmarkStart w:id="16" w:name="_Hlt192152790"/>
        <w:bookmarkStart w:id="17" w:name="_Hlt192152791"/>
        <w:r w:rsidRPr="00EC3677">
          <w:rPr>
            <w:rStyle w:val="Hyperlink"/>
          </w:rPr>
          <w:t>5</w:t>
        </w:r>
        <w:bookmarkEnd w:id="16"/>
        <w:bookmarkEnd w:id="17"/>
        <w:r w:rsidRPr="00EC3677">
          <w:rPr>
            <w:rStyle w:val="Hyperlink"/>
          </w:rPr>
          <w:t>0411</w:t>
        </w:r>
      </w:hyperlink>
      <w:r>
        <w:t xml:space="preserve"> Rel-20 UAV Ericsson discussion </w:t>
      </w:r>
    </w:p>
    <w:p w14:paraId="4F333866" w14:textId="77777777" w:rsidR="00874699" w:rsidRDefault="00874699" w:rsidP="00874699">
      <w:pPr>
        <w:spacing w:after="0"/>
      </w:pPr>
      <w:hyperlink r:id="rId104" w:history="1">
        <w:r w:rsidRPr="00EC3677">
          <w:rPr>
            <w:rStyle w:val="Hyperlink"/>
          </w:rPr>
          <w:t>RP-2505</w:t>
        </w:r>
        <w:bookmarkStart w:id="18" w:name="_Hlt192152911"/>
        <w:bookmarkStart w:id="19" w:name="_Hlt192152912"/>
        <w:r w:rsidRPr="00EC3677">
          <w:rPr>
            <w:rStyle w:val="Hyperlink"/>
          </w:rPr>
          <w:t>0</w:t>
        </w:r>
        <w:bookmarkEnd w:id="18"/>
        <w:bookmarkEnd w:id="19"/>
        <w:r w:rsidRPr="00EC3677">
          <w:rPr>
            <w:rStyle w:val="Hyperlink"/>
          </w:rPr>
          <w:t>8</w:t>
        </w:r>
      </w:hyperlink>
      <w:r>
        <w:t xml:space="preserve"> Consideration on UAV in 5G-A Rel-20 CATT, SK Telecom Decision</w:t>
      </w:r>
    </w:p>
    <w:p w14:paraId="6117D58E" w14:textId="77777777" w:rsidR="00874699" w:rsidRDefault="00874699" w:rsidP="00874699">
      <w:pPr>
        <w:spacing w:after="0"/>
      </w:pPr>
      <w:hyperlink r:id="rId105" w:history="1">
        <w:r w:rsidRPr="00EC3677">
          <w:rPr>
            <w:rStyle w:val="Hyperlink"/>
          </w:rPr>
          <w:t>RP-25055</w:t>
        </w:r>
        <w:bookmarkStart w:id="20" w:name="_Hlt192153224"/>
        <w:bookmarkStart w:id="21" w:name="_Hlt192153225"/>
        <w:r w:rsidRPr="00EC3677">
          <w:rPr>
            <w:rStyle w:val="Hyperlink"/>
          </w:rPr>
          <w:t>8</w:t>
        </w:r>
        <w:bookmarkEnd w:id="20"/>
        <w:bookmarkEnd w:id="21"/>
      </w:hyperlink>
      <w:r>
        <w:t xml:space="preserve"> Views on NR-enabled UAV in 5G-A Rel-20 ZTE Corporation, </w:t>
      </w:r>
      <w:proofErr w:type="spellStart"/>
      <w:r>
        <w:t>Sanechips</w:t>
      </w:r>
      <w:proofErr w:type="spellEnd"/>
      <w:r>
        <w:t xml:space="preserve"> discussion </w:t>
      </w:r>
    </w:p>
    <w:p w14:paraId="1D0153A8" w14:textId="77777777" w:rsidR="006836E3" w:rsidRDefault="006836E3" w:rsidP="006836E3">
      <w:pPr>
        <w:rPr>
          <w:color w:val="000000" w:themeColor="text1"/>
          <w:lang w:eastAsia="x-none"/>
        </w:rPr>
      </w:pPr>
    </w:p>
    <w:p w14:paraId="006D28F4" w14:textId="75B0CC7D" w:rsidR="00C36A01" w:rsidRDefault="00C36A01" w:rsidP="006836E3">
      <w:pPr>
        <w:rPr>
          <w:color w:val="000000" w:themeColor="text1"/>
          <w:lang w:eastAsia="x-none"/>
        </w:rPr>
      </w:pPr>
      <w:r>
        <w:rPr>
          <w:color w:val="000000" w:themeColor="text1"/>
          <w:lang w:eastAsia="x-none"/>
        </w:rPr>
        <w:t>AI 15</w:t>
      </w:r>
      <w:r w:rsidR="00F04ED9">
        <w:rPr>
          <w:color w:val="000000" w:themeColor="text1"/>
          <w:lang w:eastAsia="x-none"/>
        </w:rPr>
        <w:t>.</w:t>
      </w:r>
      <w:r w:rsidR="000E1691">
        <w:rPr>
          <w:color w:val="000000" w:themeColor="text1"/>
          <w:lang w:eastAsia="x-none"/>
        </w:rPr>
        <w:t>1</w:t>
      </w:r>
      <w:r w:rsidR="00F04ED9">
        <w:rPr>
          <w:color w:val="000000" w:themeColor="text1"/>
          <w:lang w:eastAsia="x-none"/>
        </w:rPr>
        <w:t xml:space="preserve"> (General AI)</w:t>
      </w:r>
      <w:r w:rsidR="00D0548C">
        <w:rPr>
          <w:color w:val="000000" w:themeColor="text1"/>
          <w:lang w:eastAsia="x-none"/>
        </w:rPr>
        <w:t xml:space="preserve"> – supporting companies</w:t>
      </w:r>
    </w:p>
    <w:p w14:paraId="1CE4FCD6" w14:textId="77777777" w:rsidR="00BE3B1A" w:rsidRDefault="00BE3B1A" w:rsidP="00BE3B1A">
      <w:hyperlink r:id="rId106" w:history="1">
        <w:r w:rsidRPr="00EC3677">
          <w:rPr>
            <w:rStyle w:val="Hyperlink"/>
          </w:rPr>
          <w:t>RP-2501</w:t>
        </w:r>
        <w:bookmarkStart w:id="22" w:name="_Hlt192238288"/>
        <w:bookmarkStart w:id="23" w:name="_Hlt192238289"/>
        <w:r w:rsidRPr="00EC3677">
          <w:rPr>
            <w:rStyle w:val="Hyperlink"/>
          </w:rPr>
          <w:t>1</w:t>
        </w:r>
        <w:bookmarkEnd w:id="22"/>
        <w:bookmarkEnd w:id="23"/>
        <w:r w:rsidRPr="00EC3677">
          <w:rPr>
            <w:rStyle w:val="Hyperlink"/>
          </w:rPr>
          <w:t>5</w:t>
        </w:r>
      </w:hyperlink>
      <w:r>
        <w:t xml:space="preserve"> Views on Release-20 5G-Advanced WI/SIs KT Corp. Discussion</w:t>
      </w:r>
    </w:p>
    <w:p w14:paraId="3BD88F5C" w14:textId="2D3C9B97" w:rsidR="00F27684" w:rsidRDefault="00F27684" w:rsidP="00F27684">
      <w:hyperlink r:id="rId107" w:history="1">
        <w:r w:rsidRPr="00EC3677">
          <w:rPr>
            <w:rStyle w:val="Hyperlink"/>
          </w:rPr>
          <w:t>RP-250159</w:t>
        </w:r>
      </w:hyperlink>
      <w:r>
        <w:t xml:space="preserve"> LGE’s overall view on Rel-20 LG Electronics Polska discussion </w:t>
      </w:r>
      <w:r w:rsidR="00D0548C">
        <w:t>(second priority)</w:t>
      </w:r>
    </w:p>
    <w:p w14:paraId="2C7CF98C" w14:textId="77777777" w:rsidR="0092570B" w:rsidRDefault="0092570B" w:rsidP="0092570B">
      <w:hyperlink r:id="rId108" w:history="1">
        <w:r w:rsidRPr="00EC3677">
          <w:rPr>
            <w:rStyle w:val="Hyperlink"/>
          </w:rPr>
          <w:t>RP-25050</w:t>
        </w:r>
        <w:bookmarkStart w:id="24" w:name="_Hlt191991955"/>
        <w:bookmarkStart w:id="25" w:name="_Hlt191991956"/>
        <w:r w:rsidRPr="00EC3677">
          <w:rPr>
            <w:rStyle w:val="Hyperlink"/>
          </w:rPr>
          <w:t>5</w:t>
        </w:r>
        <w:bookmarkEnd w:id="24"/>
        <w:bookmarkEnd w:id="25"/>
      </w:hyperlink>
      <w:r>
        <w:t xml:space="preserve"> Overview of 5G-A Rel-20 Scope CATT Decision</w:t>
      </w:r>
    </w:p>
    <w:p w14:paraId="44E7B453" w14:textId="77777777" w:rsidR="00145A18" w:rsidRDefault="00145A18" w:rsidP="0092570B"/>
    <w:p w14:paraId="0A5A5C9B" w14:textId="395DDDE8" w:rsidR="00527839" w:rsidRDefault="00527839" w:rsidP="00527839">
      <w:pPr>
        <w:pStyle w:val="Heading2"/>
        <w:rPr>
          <w:color w:val="000000" w:themeColor="text1"/>
        </w:rPr>
      </w:pPr>
      <w:r w:rsidRPr="00116521">
        <w:rPr>
          <w:color w:val="000000" w:themeColor="text1"/>
        </w:rPr>
        <w:t xml:space="preserve">Summary of </w:t>
      </w:r>
      <w:r>
        <w:rPr>
          <w:color w:val="000000" w:themeColor="text1"/>
        </w:rPr>
        <w:t xml:space="preserve">UAV </w:t>
      </w:r>
      <w:r w:rsidRPr="00116521">
        <w:rPr>
          <w:color w:val="000000" w:themeColor="text1"/>
        </w:rPr>
        <w:t>contributions</w:t>
      </w:r>
    </w:p>
    <w:p w14:paraId="45C04E25" w14:textId="77777777" w:rsidR="00527839" w:rsidRPr="00116521" w:rsidRDefault="00527839" w:rsidP="00527839">
      <w:pPr>
        <w:rPr>
          <w:rFonts w:eastAsia="SimSun"/>
          <w:b/>
          <w:bCs/>
          <w:color w:val="000000" w:themeColor="text1"/>
          <w:u w:val="single"/>
        </w:rPr>
      </w:pPr>
    </w:p>
    <w:tbl>
      <w:tblPr>
        <w:tblStyle w:val="TableGrid"/>
        <w:tblW w:w="0" w:type="auto"/>
        <w:tblLook w:val="04A0" w:firstRow="1" w:lastRow="0" w:firstColumn="1" w:lastColumn="0" w:noHBand="0" w:noVBand="1"/>
      </w:tblPr>
      <w:tblGrid>
        <w:gridCol w:w="445"/>
        <w:gridCol w:w="2430"/>
        <w:gridCol w:w="6475"/>
      </w:tblGrid>
      <w:tr w:rsidR="00527839" w:rsidRPr="00116521" w14:paraId="3453F501" w14:textId="77777777" w:rsidTr="00BF5A9A">
        <w:tc>
          <w:tcPr>
            <w:tcW w:w="445" w:type="dxa"/>
            <w:shd w:val="clear" w:color="auto" w:fill="BDD6EE" w:themeFill="accent1" w:themeFillTint="66"/>
          </w:tcPr>
          <w:p w14:paraId="7D82B5BB" w14:textId="77777777" w:rsidR="00527839" w:rsidRPr="00116521" w:rsidRDefault="00527839" w:rsidP="00BF5A9A">
            <w:pPr>
              <w:rPr>
                <w:b/>
                <w:bCs/>
                <w:i/>
                <w:iCs/>
                <w:color w:val="000000" w:themeColor="text1"/>
              </w:rPr>
            </w:pPr>
          </w:p>
        </w:tc>
        <w:tc>
          <w:tcPr>
            <w:tcW w:w="2430" w:type="dxa"/>
            <w:shd w:val="clear" w:color="auto" w:fill="BDD6EE" w:themeFill="accent1" w:themeFillTint="66"/>
          </w:tcPr>
          <w:p w14:paraId="1A82D467" w14:textId="77777777" w:rsidR="00527839" w:rsidRPr="00116521" w:rsidRDefault="00527839" w:rsidP="00BF5A9A">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281B247F" w14:textId="77777777" w:rsidR="00527839" w:rsidRPr="00116521" w:rsidRDefault="00527839" w:rsidP="00BF5A9A">
            <w:pPr>
              <w:rPr>
                <w:b/>
                <w:bCs/>
                <w:i/>
                <w:iCs/>
                <w:color w:val="000000" w:themeColor="text1"/>
              </w:rPr>
            </w:pPr>
            <w:r w:rsidRPr="00116521">
              <w:rPr>
                <w:b/>
                <w:bCs/>
                <w:i/>
                <w:iCs/>
                <w:color w:val="000000" w:themeColor="text1"/>
              </w:rPr>
              <w:t>Motivation and details of objectives</w:t>
            </w:r>
          </w:p>
        </w:tc>
      </w:tr>
      <w:tr w:rsidR="00527839" w:rsidRPr="00116521" w14:paraId="2D55C2F7" w14:textId="77777777" w:rsidTr="00BF5A9A">
        <w:tc>
          <w:tcPr>
            <w:tcW w:w="445" w:type="dxa"/>
          </w:tcPr>
          <w:p w14:paraId="13EAEB2D" w14:textId="77777777" w:rsidR="00527839" w:rsidRPr="00116521" w:rsidRDefault="00527839" w:rsidP="00BF5A9A">
            <w:pPr>
              <w:rPr>
                <w:b/>
                <w:bCs/>
                <w:i/>
                <w:iCs/>
                <w:color w:val="000000" w:themeColor="text1"/>
                <w:u w:val="single"/>
              </w:rPr>
            </w:pPr>
            <w:r w:rsidRPr="00116521">
              <w:rPr>
                <w:b/>
                <w:bCs/>
                <w:i/>
                <w:iCs/>
                <w:color w:val="000000" w:themeColor="text1"/>
                <w:u w:val="single"/>
              </w:rPr>
              <w:t xml:space="preserve">1 </w:t>
            </w:r>
          </w:p>
        </w:tc>
        <w:tc>
          <w:tcPr>
            <w:tcW w:w="2430" w:type="dxa"/>
          </w:tcPr>
          <w:p w14:paraId="6CEA965F" w14:textId="77777777" w:rsidR="0000681C" w:rsidRDefault="006F7F0D" w:rsidP="00BF5A9A">
            <w:pPr>
              <w:rPr>
                <w:b/>
                <w:bCs/>
                <w:i/>
                <w:iCs/>
                <w:color w:val="000000" w:themeColor="text1"/>
                <w:u w:val="single"/>
              </w:rPr>
            </w:pPr>
            <w:r w:rsidRPr="006F7F0D">
              <w:rPr>
                <w:b/>
                <w:bCs/>
                <w:i/>
                <w:iCs/>
                <w:color w:val="000000" w:themeColor="text1"/>
                <w:u w:val="single"/>
              </w:rPr>
              <w:t xml:space="preserve">IDLE/INACTIVE enhancements </w:t>
            </w:r>
          </w:p>
          <w:p w14:paraId="3E2A46D9" w14:textId="5C10005B" w:rsidR="00527839" w:rsidRPr="00116521" w:rsidRDefault="0000681C" w:rsidP="00BF5A9A">
            <w:pPr>
              <w:rPr>
                <w:i/>
                <w:iCs/>
                <w:color w:val="000000" w:themeColor="text1"/>
                <w:u w:val="single"/>
              </w:rPr>
            </w:pPr>
            <w:r w:rsidRPr="0000681C">
              <w:rPr>
                <w:rFonts w:eastAsia="SimSun"/>
                <w:color w:val="000000" w:themeColor="text1"/>
              </w:rPr>
              <w:t>[Samsung] [CATT, SK Telecom] [NEC]</w:t>
            </w:r>
          </w:p>
        </w:tc>
        <w:tc>
          <w:tcPr>
            <w:tcW w:w="6475" w:type="dxa"/>
          </w:tcPr>
          <w:p w14:paraId="76ECC600" w14:textId="77777777" w:rsidR="00527839" w:rsidRPr="00116521" w:rsidRDefault="00527839" w:rsidP="00BF5A9A">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4C2EAA3" w14:textId="77777777" w:rsidR="00D3169C" w:rsidRPr="00D3169C" w:rsidRDefault="00D3169C" w:rsidP="00D3169C">
            <w:pPr>
              <w:pStyle w:val="ListParagraph"/>
              <w:numPr>
                <w:ilvl w:val="0"/>
                <w:numId w:val="2"/>
              </w:numPr>
              <w:rPr>
                <w:color w:val="000000" w:themeColor="text1"/>
                <w:lang w:val="en-US"/>
              </w:rPr>
            </w:pPr>
            <w:r w:rsidRPr="00D3169C">
              <w:rPr>
                <w:color w:val="000000" w:themeColor="text1"/>
                <w:lang w:val="en-US"/>
              </w:rPr>
              <w:t>Enhancements such as height dependent RRM parameters and flight path update mechanisms have been introduced in RRC Connected but are not currently supported in IDLE/INACTIVE. Extension to IDLE/INACTIVE support cell (re)selection/measurement and maintenance of service cell quality</w:t>
            </w:r>
          </w:p>
          <w:p w14:paraId="42B56BBA" w14:textId="77777777" w:rsidR="00527839" w:rsidRPr="00116521" w:rsidRDefault="00527839" w:rsidP="00BF5A9A">
            <w:pPr>
              <w:rPr>
                <w:b/>
                <w:bCs/>
                <w:i/>
                <w:iCs/>
                <w:color w:val="000000" w:themeColor="text1"/>
              </w:rPr>
            </w:pPr>
            <w:r w:rsidRPr="00116521">
              <w:rPr>
                <w:b/>
                <w:bCs/>
                <w:i/>
                <w:iCs/>
                <w:color w:val="000000" w:themeColor="text1"/>
              </w:rPr>
              <w:t>Proposed objectives:</w:t>
            </w:r>
          </w:p>
          <w:p w14:paraId="0F490F0C" w14:textId="77777777" w:rsidR="00F767AF" w:rsidRPr="00F767AF" w:rsidRDefault="00F767AF" w:rsidP="00F767AF">
            <w:pPr>
              <w:pStyle w:val="ListParagraph"/>
              <w:numPr>
                <w:ilvl w:val="0"/>
                <w:numId w:val="3"/>
              </w:numPr>
              <w:spacing w:before="0" w:after="0"/>
              <w:rPr>
                <w:color w:val="000000" w:themeColor="text1"/>
              </w:rPr>
            </w:pPr>
            <w:r w:rsidRPr="00F767AF">
              <w:rPr>
                <w:color w:val="000000" w:themeColor="text1"/>
              </w:rPr>
              <w:t>Support UAV-specific enhancements for IDLE/INACTIVE state (e.g., to support deployments with dedicated frequencies allocated for commercial UAV services). The following may be considered:</w:t>
            </w:r>
          </w:p>
          <w:p w14:paraId="00D2EBDF" w14:textId="3D552834" w:rsidR="00F767AF" w:rsidRPr="00F767AF" w:rsidRDefault="00F767AF" w:rsidP="00F767AF">
            <w:pPr>
              <w:pStyle w:val="ListParagraph"/>
              <w:numPr>
                <w:ilvl w:val="1"/>
                <w:numId w:val="3"/>
              </w:numPr>
              <w:spacing w:before="0" w:after="0"/>
              <w:rPr>
                <w:color w:val="000000" w:themeColor="text1"/>
              </w:rPr>
            </w:pPr>
            <w:r w:rsidRPr="00F767AF">
              <w:rPr>
                <w:color w:val="000000" w:themeColor="text1"/>
              </w:rPr>
              <w:t xml:space="preserve">IDLE mode mobility </w:t>
            </w:r>
            <w:proofErr w:type="spellStart"/>
            <w:r w:rsidRPr="00F767AF">
              <w:rPr>
                <w:color w:val="000000" w:themeColor="text1"/>
              </w:rPr>
              <w:t>enh</w:t>
            </w:r>
            <w:proofErr w:type="spellEnd"/>
            <w:r w:rsidRPr="00F767AF">
              <w:rPr>
                <w:color w:val="000000" w:themeColor="text1"/>
              </w:rPr>
              <w:t xml:space="preserve">. (e.g. altitude based SSB, frequency/cell prioritization). </w:t>
            </w:r>
          </w:p>
          <w:p w14:paraId="36AF7971" w14:textId="06F42132" w:rsidR="00F767AF" w:rsidRPr="00F767AF" w:rsidRDefault="00F767AF" w:rsidP="00F767AF">
            <w:pPr>
              <w:pStyle w:val="ListParagraph"/>
              <w:numPr>
                <w:ilvl w:val="1"/>
                <w:numId w:val="3"/>
              </w:numPr>
              <w:spacing w:before="0" w:after="0"/>
              <w:rPr>
                <w:color w:val="000000" w:themeColor="text1"/>
              </w:rPr>
            </w:pPr>
            <w:r w:rsidRPr="00F767AF">
              <w:rPr>
                <w:color w:val="000000" w:themeColor="text1"/>
              </w:rPr>
              <w:t xml:space="preserve">Extend height-dependent RRM parameters </w:t>
            </w:r>
          </w:p>
          <w:p w14:paraId="1CEF8F36" w14:textId="5D152C4B" w:rsidR="00527839" w:rsidRPr="003B4EC1" w:rsidRDefault="00F767AF" w:rsidP="00995C68">
            <w:pPr>
              <w:pStyle w:val="ListParagraph"/>
              <w:numPr>
                <w:ilvl w:val="1"/>
                <w:numId w:val="3"/>
              </w:numPr>
              <w:spacing w:before="0" w:after="0"/>
              <w:rPr>
                <w:color w:val="000000" w:themeColor="text1"/>
              </w:rPr>
            </w:pPr>
            <w:r w:rsidRPr="00F767AF">
              <w:rPr>
                <w:color w:val="000000" w:themeColor="text1"/>
              </w:rPr>
              <w:t xml:space="preserve">Extend Flight path update mechanism to RRC_IDLE/RRC_INACTIVE state </w:t>
            </w:r>
          </w:p>
        </w:tc>
      </w:tr>
      <w:tr w:rsidR="00527839" w:rsidRPr="00116521" w14:paraId="463E253A" w14:textId="77777777" w:rsidTr="00BF5A9A">
        <w:tc>
          <w:tcPr>
            <w:tcW w:w="445" w:type="dxa"/>
          </w:tcPr>
          <w:p w14:paraId="4E2547FC" w14:textId="77777777" w:rsidR="00527839" w:rsidRPr="00116521" w:rsidRDefault="00527839" w:rsidP="00BF5A9A">
            <w:pPr>
              <w:rPr>
                <w:b/>
                <w:bCs/>
                <w:i/>
                <w:iCs/>
                <w:color w:val="000000" w:themeColor="text1"/>
                <w:u w:val="single"/>
              </w:rPr>
            </w:pPr>
            <w:r>
              <w:rPr>
                <w:b/>
                <w:bCs/>
                <w:i/>
                <w:iCs/>
                <w:color w:val="000000" w:themeColor="text1"/>
                <w:u w:val="single"/>
              </w:rPr>
              <w:t>2</w:t>
            </w:r>
          </w:p>
        </w:tc>
        <w:tc>
          <w:tcPr>
            <w:tcW w:w="2430" w:type="dxa"/>
          </w:tcPr>
          <w:p w14:paraId="59850F3F" w14:textId="7AD42B45" w:rsidR="00527839" w:rsidRPr="00116521" w:rsidRDefault="00A87F7B" w:rsidP="00BF5A9A">
            <w:pPr>
              <w:rPr>
                <w:b/>
                <w:bCs/>
                <w:i/>
                <w:iCs/>
                <w:color w:val="000000" w:themeColor="text1"/>
                <w:u w:val="single"/>
              </w:rPr>
            </w:pPr>
            <w:r w:rsidRPr="00A87F7B">
              <w:rPr>
                <w:b/>
                <w:bCs/>
                <w:i/>
                <w:iCs/>
                <w:color w:val="000000" w:themeColor="text1"/>
                <w:u w:val="single"/>
              </w:rPr>
              <w:t>Mobility enhancements</w:t>
            </w:r>
            <w:r w:rsidR="005D6292">
              <w:rPr>
                <w:b/>
                <w:bCs/>
                <w:i/>
                <w:iCs/>
                <w:color w:val="000000" w:themeColor="text1"/>
                <w:u w:val="single"/>
              </w:rPr>
              <w:t xml:space="preserve"> </w:t>
            </w:r>
            <w:r w:rsidR="005D6292" w:rsidRPr="005D6292">
              <w:rPr>
                <w:color w:val="000000" w:themeColor="text1"/>
              </w:rPr>
              <w:t>[CATT, SK Telecom] [NEC] [ZTE]</w:t>
            </w:r>
          </w:p>
        </w:tc>
        <w:tc>
          <w:tcPr>
            <w:tcW w:w="6475" w:type="dxa"/>
          </w:tcPr>
          <w:p w14:paraId="60A6D746" w14:textId="77777777" w:rsidR="00527839" w:rsidRPr="005478CB" w:rsidRDefault="00527839" w:rsidP="00BF5A9A">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C2B99AF" w14:textId="77777777" w:rsidR="00662D7A" w:rsidRPr="00662D7A" w:rsidRDefault="00662D7A" w:rsidP="00662D7A">
            <w:pPr>
              <w:pStyle w:val="ListParagraph"/>
              <w:numPr>
                <w:ilvl w:val="0"/>
                <w:numId w:val="3"/>
              </w:numPr>
              <w:rPr>
                <w:color w:val="000000" w:themeColor="text1"/>
                <w:lang w:val="en-US"/>
              </w:rPr>
            </w:pPr>
            <w:r w:rsidRPr="00662D7A">
              <w:rPr>
                <w:color w:val="000000" w:themeColor="text1"/>
                <w:lang w:val="en-US"/>
              </w:rPr>
              <w:t>In Rel-18, UAV specific enhancements were introduced in NR, aiming at more effective support of UAV/UAM (Urban Air Mobility) based services in NR RAN but still with some limitations on mobility aspects. Specifically, there were no consideration on UAV specific factors in those advanced mobility mechanisms in NR (e.g. CHO, LTM, etc.).</w:t>
            </w:r>
          </w:p>
          <w:p w14:paraId="7A9D1586" w14:textId="77777777" w:rsidR="00527839" w:rsidRPr="00116521" w:rsidRDefault="00527839" w:rsidP="00BF5A9A">
            <w:pPr>
              <w:rPr>
                <w:b/>
                <w:bCs/>
                <w:i/>
                <w:iCs/>
                <w:color w:val="000000" w:themeColor="text1"/>
              </w:rPr>
            </w:pPr>
            <w:r w:rsidRPr="00116521">
              <w:rPr>
                <w:b/>
                <w:bCs/>
                <w:i/>
                <w:iCs/>
                <w:color w:val="000000" w:themeColor="text1"/>
              </w:rPr>
              <w:t>Propos</w:t>
            </w:r>
            <w:r>
              <w:rPr>
                <w:b/>
                <w:bCs/>
                <w:i/>
                <w:iCs/>
                <w:color w:val="000000" w:themeColor="text1"/>
              </w:rPr>
              <w:t>al</w:t>
            </w:r>
            <w:r w:rsidRPr="00116521">
              <w:rPr>
                <w:b/>
                <w:bCs/>
                <w:i/>
                <w:iCs/>
                <w:color w:val="000000" w:themeColor="text1"/>
              </w:rPr>
              <w:t>:</w:t>
            </w:r>
          </w:p>
          <w:p w14:paraId="47F669C0" w14:textId="68C29E2A" w:rsidR="00C200C6" w:rsidRPr="00C200C6" w:rsidRDefault="00C200C6" w:rsidP="00C200C6">
            <w:pPr>
              <w:pStyle w:val="ListParagraph"/>
              <w:numPr>
                <w:ilvl w:val="0"/>
                <w:numId w:val="3"/>
              </w:numPr>
              <w:rPr>
                <w:color w:val="000000" w:themeColor="text1"/>
                <w:lang w:val="en-US"/>
              </w:rPr>
            </w:pPr>
            <w:r w:rsidRPr="00C200C6">
              <w:rPr>
                <w:color w:val="000000" w:themeColor="text1"/>
                <w:lang w:val="en-US"/>
              </w:rPr>
              <w:t xml:space="preserve">Support NR UAV specific mobility enhancements, including: </w:t>
            </w:r>
          </w:p>
          <w:p w14:paraId="5343B5D4" w14:textId="1B94FD22" w:rsidR="00C200C6" w:rsidRPr="00C200C6" w:rsidRDefault="00C200C6" w:rsidP="00C200C6">
            <w:pPr>
              <w:pStyle w:val="ListParagraph"/>
              <w:numPr>
                <w:ilvl w:val="1"/>
                <w:numId w:val="3"/>
              </w:numPr>
              <w:rPr>
                <w:color w:val="000000" w:themeColor="text1"/>
                <w:lang w:val="en-US"/>
              </w:rPr>
            </w:pPr>
            <w:r w:rsidRPr="00C200C6">
              <w:rPr>
                <w:color w:val="000000" w:themeColor="text1"/>
                <w:lang w:val="en-US"/>
              </w:rPr>
              <w:t xml:space="preserve">CHO </w:t>
            </w:r>
            <w:proofErr w:type="spellStart"/>
            <w:r w:rsidRPr="00C200C6">
              <w:rPr>
                <w:color w:val="000000" w:themeColor="text1"/>
                <w:lang w:val="en-US"/>
              </w:rPr>
              <w:t>enh</w:t>
            </w:r>
            <w:proofErr w:type="spellEnd"/>
            <w:r w:rsidRPr="00C200C6">
              <w:rPr>
                <w:color w:val="000000" w:themeColor="text1"/>
                <w:lang w:val="en-US"/>
              </w:rPr>
              <w:t xml:space="preserve">. (e.g. new trigger events, NG based CHO) [CATT, SK </w:t>
            </w:r>
          </w:p>
          <w:p w14:paraId="774FAA1D" w14:textId="0185984A" w:rsidR="00527839" w:rsidRPr="005478CB" w:rsidRDefault="00C200C6" w:rsidP="00C200C6">
            <w:pPr>
              <w:pStyle w:val="ListParagraph"/>
              <w:numPr>
                <w:ilvl w:val="1"/>
                <w:numId w:val="3"/>
              </w:numPr>
              <w:rPr>
                <w:rFonts w:eastAsia="SimSun"/>
                <w:color w:val="000000" w:themeColor="text1"/>
              </w:rPr>
            </w:pPr>
            <w:r w:rsidRPr="00C200C6">
              <w:rPr>
                <w:color w:val="000000" w:themeColor="text1"/>
                <w:lang w:val="en-US"/>
              </w:rPr>
              <w:t xml:space="preserve">LTM </w:t>
            </w:r>
            <w:proofErr w:type="spellStart"/>
            <w:r w:rsidRPr="00C200C6">
              <w:rPr>
                <w:color w:val="000000" w:themeColor="text1"/>
                <w:lang w:val="en-US"/>
              </w:rPr>
              <w:t>enh</w:t>
            </w:r>
            <w:proofErr w:type="spellEnd"/>
            <w:r w:rsidRPr="00C200C6">
              <w:rPr>
                <w:color w:val="000000" w:themeColor="text1"/>
                <w:lang w:val="en-US"/>
              </w:rPr>
              <w:t xml:space="preserve">. (e.g. new L1 </w:t>
            </w:r>
            <w:proofErr w:type="spellStart"/>
            <w:r w:rsidRPr="00C200C6">
              <w:rPr>
                <w:color w:val="000000" w:themeColor="text1"/>
                <w:lang w:val="en-US"/>
              </w:rPr>
              <w:t>meas</w:t>
            </w:r>
            <w:proofErr w:type="spellEnd"/>
            <w:r w:rsidRPr="00C200C6">
              <w:rPr>
                <w:color w:val="000000" w:themeColor="text1"/>
                <w:lang w:val="en-US"/>
              </w:rPr>
              <w:t xml:space="preserve"> event, autonomous LTM candidate (de)activation)</w:t>
            </w:r>
            <w:r w:rsidRPr="00C200C6">
              <w:rPr>
                <w:rFonts w:eastAsia="SimSun"/>
                <w:color w:val="000000" w:themeColor="text1"/>
              </w:rPr>
              <w:t xml:space="preserve"> </w:t>
            </w:r>
          </w:p>
        </w:tc>
      </w:tr>
    </w:tbl>
    <w:p w14:paraId="546C19E9" w14:textId="77777777" w:rsidR="00527839" w:rsidRPr="00116521" w:rsidRDefault="00527839" w:rsidP="00527839">
      <w:pPr>
        <w:rPr>
          <w:rFonts w:eastAsia="SimSun"/>
          <w:b/>
          <w:bCs/>
          <w:color w:val="000000" w:themeColor="text1"/>
          <w:u w:val="single"/>
        </w:rPr>
      </w:pPr>
    </w:p>
    <w:p w14:paraId="522AD6B6" w14:textId="77777777" w:rsidR="00527839" w:rsidRPr="00116521" w:rsidRDefault="00527839" w:rsidP="00527839">
      <w:pPr>
        <w:rPr>
          <w:b/>
          <w:bCs/>
          <w:color w:val="000000" w:themeColor="text1"/>
          <w:lang w:eastAsia="x-none"/>
        </w:rPr>
      </w:pPr>
      <w:r>
        <w:rPr>
          <w:b/>
          <w:bCs/>
          <w:color w:val="000000" w:themeColor="text1"/>
          <w:lang w:eastAsia="x-none"/>
        </w:rPr>
        <w:t>Moderator’s observations</w:t>
      </w:r>
    </w:p>
    <w:p w14:paraId="507BE081" w14:textId="42B8ABED" w:rsidR="00527839" w:rsidRPr="00116521" w:rsidRDefault="005F699B" w:rsidP="00527839">
      <w:pPr>
        <w:rPr>
          <w:color w:val="000000" w:themeColor="text1"/>
          <w:lang w:eastAsia="x-none"/>
        </w:rPr>
      </w:pPr>
      <w:r>
        <w:rPr>
          <w:color w:val="000000" w:themeColor="text1"/>
          <w:lang w:eastAsia="x-none"/>
        </w:rPr>
        <w:t>7</w:t>
      </w:r>
      <w:r w:rsidR="00527839" w:rsidRPr="00822B04">
        <w:rPr>
          <w:color w:val="000000" w:themeColor="text1"/>
          <w:lang w:eastAsia="x-none"/>
        </w:rPr>
        <w:t xml:space="preserve"> companies support R20 XR enhancement for the </w:t>
      </w:r>
      <w:r w:rsidR="00A87F7B" w:rsidRPr="00822B04">
        <w:rPr>
          <w:color w:val="000000" w:themeColor="text1"/>
          <w:lang w:eastAsia="x-none"/>
        </w:rPr>
        <w:t>UAV</w:t>
      </w:r>
      <w:r w:rsidR="00527839" w:rsidRPr="00822B04">
        <w:rPr>
          <w:color w:val="000000" w:themeColor="text1"/>
          <w:lang w:eastAsia="x-none"/>
        </w:rPr>
        <w:t xml:space="preserve"> use</w:t>
      </w:r>
      <w:r w:rsidR="00C32D87">
        <w:rPr>
          <w:color w:val="000000" w:themeColor="text1"/>
          <w:lang w:eastAsia="x-none"/>
        </w:rPr>
        <w:t xml:space="preserve"> </w:t>
      </w:r>
      <w:r w:rsidR="00527839" w:rsidRPr="00822B04">
        <w:rPr>
          <w:color w:val="000000" w:themeColor="text1"/>
          <w:lang w:eastAsia="x-none"/>
        </w:rPr>
        <w:t>case</w:t>
      </w:r>
      <w:r w:rsidR="000E1691">
        <w:rPr>
          <w:color w:val="000000" w:themeColor="text1"/>
          <w:lang w:eastAsia="x-none"/>
        </w:rPr>
        <w:t xml:space="preserve"> (</w:t>
      </w:r>
      <w:r w:rsidR="00B04C12">
        <w:rPr>
          <w:color w:val="000000" w:themeColor="text1"/>
          <w:lang w:eastAsia="x-none"/>
        </w:rPr>
        <w:t>5</w:t>
      </w:r>
      <w:r w:rsidR="000E1691">
        <w:rPr>
          <w:color w:val="000000" w:themeColor="text1"/>
          <w:lang w:eastAsia="x-none"/>
        </w:rPr>
        <w:t xml:space="preserve"> companies within AI 15.2.8.3</w:t>
      </w:r>
      <w:r>
        <w:rPr>
          <w:color w:val="000000" w:themeColor="text1"/>
          <w:lang w:eastAsia="x-none"/>
        </w:rPr>
        <w:t xml:space="preserve"> + 2</w:t>
      </w:r>
      <w:r w:rsidR="000E1691">
        <w:rPr>
          <w:color w:val="000000" w:themeColor="text1"/>
          <w:lang w:eastAsia="x-none"/>
        </w:rPr>
        <w:t xml:space="preserve"> within AI 15.1)</w:t>
      </w:r>
      <w:r w:rsidR="00527839" w:rsidRPr="00116521">
        <w:rPr>
          <w:color w:val="000000" w:themeColor="text1"/>
          <w:lang w:eastAsia="x-none"/>
        </w:rPr>
        <w:t xml:space="preserve">. There is </w:t>
      </w:r>
      <w:r w:rsidR="00A87F7B">
        <w:rPr>
          <w:color w:val="000000" w:themeColor="text1"/>
          <w:lang w:eastAsia="x-none"/>
        </w:rPr>
        <w:t>some</w:t>
      </w:r>
      <w:r w:rsidR="00527839" w:rsidRPr="00116521">
        <w:rPr>
          <w:color w:val="000000" w:themeColor="text1"/>
          <w:lang w:eastAsia="x-none"/>
        </w:rPr>
        <w:t xml:space="preserve"> support from companies on</w:t>
      </w:r>
      <w:r w:rsidR="00527839">
        <w:rPr>
          <w:color w:val="000000" w:themeColor="text1"/>
          <w:lang w:eastAsia="x-none"/>
        </w:rPr>
        <w:t xml:space="preserve"> following objectives:</w:t>
      </w:r>
    </w:p>
    <w:p w14:paraId="72E1D98C" w14:textId="77777777" w:rsidR="00F14CC4" w:rsidRDefault="006E2A16" w:rsidP="00F14CC4">
      <w:pPr>
        <w:pStyle w:val="ListParagraph"/>
        <w:numPr>
          <w:ilvl w:val="0"/>
          <w:numId w:val="3"/>
        </w:numPr>
        <w:rPr>
          <w:i/>
          <w:iCs/>
          <w:color w:val="000000" w:themeColor="text1"/>
        </w:rPr>
      </w:pPr>
      <w:r w:rsidRPr="00F14CC4">
        <w:rPr>
          <w:color w:val="000000" w:themeColor="text1"/>
        </w:rPr>
        <w:t>[</w:t>
      </w:r>
      <w:r w:rsidR="00686C22" w:rsidRPr="00F14CC4">
        <w:rPr>
          <w:color w:val="000000" w:themeColor="text1"/>
        </w:rPr>
        <w:t>4</w:t>
      </w:r>
      <w:r w:rsidRPr="00F14CC4">
        <w:rPr>
          <w:color w:val="000000" w:themeColor="text1"/>
        </w:rPr>
        <w:t xml:space="preserve"> companies]</w:t>
      </w:r>
      <w:r w:rsidRPr="00F14CC4">
        <w:rPr>
          <w:i/>
          <w:iCs/>
          <w:color w:val="000000" w:themeColor="text1"/>
        </w:rPr>
        <w:t xml:space="preserve"> Support UAV-specific enhancements for IDLE/INACTIVE state </w:t>
      </w:r>
    </w:p>
    <w:p w14:paraId="1E96A90F" w14:textId="1D08BA5A" w:rsidR="00F14CC4" w:rsidRPr="00F14CC4" w:rsidRDefault="00F14CC4" w:rsidP="00F14CC4">
      <w:pPr>
        <w:pStyle w:val="ListParagraph"/>
        <w:numPr>
          <w:ilvl w:val="0"/>
          <w:numId w:val="3"/>
        </w:numPr>
        <w:rPr>
          <w:color w:val="000000" w:themeColor="text1"/>
        </w:rPr>
      </w:pPr>
      <w:r w:rsidRPr="00F14CC4">
        <w:rPr>
          <w:color w:val="000000" w:themeColor="text1"/>
        </w:rPr>
        <w:t>The following aspects need some further discussion to iron out details of this objective:</w:t>
      </w:r>
    </w:p>
    <w:p w14:paraId="2D951CB3" w14:textId="08A2A068" w:rsidR="006E2A16" w:rsidRPr="008A1947" w:rsidRDefault="008A1947" w:rsidP="00BF5A9A">
      <w:pPr>
        <w:pStyle w:val="ListParagraph"/>
        <w:numPr>
          <w:ilvl w:val="1"/>
          <w:numId w:val="3"/>
        </w:numPr>
        <w:spacing w:before="0" w:after="0"/>
        <w:rPr>
          <w:color w:val="000000" w:themeColor="text1"/>
        </w:rPr>
      </w:pPr>
      <w:r w:rsidRPr="008A1947">
        <w:rPr>
          <w:color w:val="000000" w:themeColor="text1"/>
        </w:rPr>
        <w:t xml:space="preserve">Which enhancements are considered, e.g., </w:t>
      </w:r>
      <w:r w:rsidR="006E2A16" w:rsidRPr="008A1947">
        <w:rPr>
          <w:color w:val="000000" w:themeColor="text1"/>
        </w:rPr>
        <w:t xml:space="preserve">IDLE mode mobility </w:t>
      </w:r>
      <w:proofErr w:type="spellStart"/>
      <w:r w:rsidR="006E2A16" w:rsidRPr="008A1947">
        <w:rPr>
          <w:color w:val="000000" w:themeColor="text1"/>
        </w:rPr>
        <w:t>enh</w:t>
      </w:r>
      <w:proofErr w:type="spellEnd"/>
      <w:r w:rsidR="006E2A16" w:rsidRPr="008A1947">
        <w:rPr>
          <w:color w:val="000000" w:themeColor="text1"/>
        </w:rPr>
        <w:t>. (e.g. altitude based SSB, frequency/cell prioritization)</w:t>
      </w:r>
      <w:r w:rsidR="00A465C8">
        <w:rPr>
          <w:color w:val="000000" w:themeColor="text1"/>
        </w:rPr>
        <w:t xml:space="preserve"> </w:t>
      </w:r>
      <w:r w:rsidR="00A465C8" w:rsidRPr="00A465C8">
        <w:rPr>
          <w:color w:val="000000" w:themeColor="text1"/>
        </w:rPr>
        <w:t>[CATT, SK Telecom]</w:t>
      </w:r>
      <w:r w:rsidR="00A465C8">
        <w:rPr>
          <w:color w:val="000000" w:themeColor="text1"/>
        </w:rPr>
        <w:t>;</w:t>
      </w:r>
      <w:r w:rsidR="006E2A16" w:rsidRPr="008A1947">
        <w:rPr>
          <w:color w:val="000000" w:themeColor="text1"/>
        </w:rPr>
        <w:t xml:space="preserve"> Extend height-dependent RRM parameters</w:t>
      </w:r>
      <w:r>
        <w:rPr>
          <w:color w:val="000000" w:themeColor="text1"/>
        </w:rPr>
        <w:t xml:space="preserve"> [NEC]</w:t>
      </w:r>
      <w:r w:rsidR="00A465C8">
        <w:rPr>
          <w:color w:val="000000" w:themeColor="text1"/>
        </w:rPr>
        <w:t>;</w:t>
      </w:r>
      <w:r>
        <w:rPr>
          <w:color w:val="000000" w:themeColor="text1"/>
        </w:rPr>
        <w:t xml:space="preserve"> </w:t>
      </w:r>
      <w:r w:rsidR="00A465C8">
        <w:rPr>
          <w:color w:val="000000" w:themeColor="text1"/>
        </w:rPr>
        <w:t>e</w:t>
      </w:r>
      <w:r w:rsidR="006E2A16" w:rsidRPr="008A1947">
        <w:rPr>
          <w:color w:val="000000" w:themeColor="text1"/>
        </w:rPr>
        <w:t>xtend Flight path update mechanism to RRC_IDLE/RRC_INACTIVE state</w:t>
      </w:r>
      <w:r>
        <w:rPr>
          <w:color w:val="000000" w:themeColor="text1"/>
        </w:rPr>
        <w:t xml:space="preserve"> [NEC]</w:t>
      </w:r>
    </w:p>
    <w:p w14:paraId="52EFC3C4" w14:textId="77777777" w:rsidR="004D0BBC" w:rsidRDefault="004D0BBC" w:rsidP="00527839">
      <w:pPr>
        <w:rPr>
          <w:color w:val="000000" w:themeColor="text1"/>
          <w:lang w:val="en-US"/>
        </w:rPr>
      </w:pPr>
    </w:p>
    <w:p w14:paraId="24101F90" w14:textId="633291CF" w:rsidR="009C128B" w:rsidRPr="009C128B" w:rsidRDefault="00686C22" w:rsidP="006E2A16">
      <w:pPr>
        <w:pStyle w:val="ListParagraph"/>
        <w:numPr>
          <w:ilvl w:val="0"/>
          <w:numId w:val="3"/>
        </w:numPr>
        <w:rPr>
          <w:i/>
          <w:iCs/>
          <w:color w:val="000000" w:themeColor="text1"/>
          <w:lang w:val="en-US"/>
        </w:rPr>
      </w:pPr>
      <w:r>
        <w:rPr>
          <w:color w:val="000000" w:themeColor="text1"/>
          <w:lang w:val="en-US"/>
        </w:rPr>
        <w:t xml:space="preserve">[4 companies] </w:t>
      </w:r>
      <w:r w:rsidR="006E2A16" w:rsidRPr="009C128B">
        <w:rPr>
          <w:i/>
          <w:iCs/>
          <w:color w:val="000000" w:themeColor="text1"/>
          <w:lang w:val="en-US"/>
        </w:rPr>
        <w:t>Support NR UAV specific mobility enhancement</w:t>
      </w:r>
      <w:r w:rsidR="009C128B" w:rsidRPr="009C128B">
        <w:rPr>
          <w:i/>
          <w:iCs/>
          <w:color w:val="000000" w:themeColor="text1"/>
          <w:lang w:val="en-US"/>
        </w:rPr>
        <w:t>s, including at least:</w:t>
      </w:r>
    </w:p>
    <w:p w14:paraId="670C6872" w14:textId="59811B18" w:rsidR="009C128B" w:rsidRPr="009C128B" w:rsidRDefault="009C128B" w:rsidP="009C128B">
      <w:pPr>
        <w:pStyle w:val="ListParagraph"/>
        <w:numPr>
          <w:ilvl w:val="1"/>
          <w:numId w:val="3"/>
        </w:numPr>
        <w:rPr>
          <w:i/>
          <w:iCs/>
          <w:color w:val="000000" w:themeColor="text1"/>
          <w:lang w:val="en-US"/>
        </w:rPr>
      </w:pPr>
      <w:r w:rsidRPr="009C128B">
        <w:rPr>
          <w:i/>
          <w:iCs/>
          <w:color w:val="000000" w:themeColor="text1"/>
          <w:lang w:val="en-US"/>
        </w:rPr>
        <w:t xml:space="preserve">CHO </w:t>
      </w:r>
      <w:proofErr w:type="spellStart"/>
      <w:r w:rsidRPr="009C128B">
        <w:rPr>
          <w:i/>
          <w:iCs/>
          <w:color w:val="000000" w:themeColor="text1"/>
          <w:lang w:val="en-US"/>
        </w:rPr>
        <w:t>enh</w:t>
      </w:r>
      <w:proofErr w:type="spellEnd"/>
      <w:r w:rsidRPr="009C128B">
        <w:rPr>
          <w:i/>
          <w:iCs/>
          <w:color w:val="000000" w:themeColor="text1"/>
          <w:lang w:val="en-US"/>
        </w:rPr>
        <w:t>. (e.g. new trigger events, NG based CHO)</w:t>
      </w:r>
    </w:p>
    <w:p w14:paraId="510A9D78" w14:textId="77777777" w:rsidR="00F14CC4" w:rsidRPr="00F14CC4" w:rsidRDefault="00F14CC4" w:rsidP="00F14CC4">
      <w:pPr>
        <w:pStyle w:val="ListParagraph"/>
        <w:numPr>
          <w:ilvl w:val="0"/>
          <w:numId w:val="3"/>
        </w:numPr>
        <w:rPr>
          <w:color w:val="000000" w:themeColor="text1"/>
        </w:rPr>
      </w:pPr>
      <w:r w:rsidRPr="00F14CC4">
        <w:rPr>
          <w:color w:val="000000" w:themeColor="text1"/>
        </w:rPr>
        <w:t>The following aspects need some further discussion to iron out details of this objective:</w:t>
      </w:r>
    </w:p>
    <w:p w14:paraId="788D20E7" w14:textId="4EC1AC15" w:rsidR="006E2A16" w:rsidRPr="006E2A16" w:rsidRDefault="009C128B" w:rsidP="006E2A16">
      <w:pPr>
        <w:pStyle w:val="ListParagraph"/>
        <w:numPr>
          <w:ilvl w:val="1"/>
          <w:numId w:val="3"/>
        </w:numPr>
        <w:rPr>
          <w:color w:val="000000" w:themeColor="text1"/>
          <w:lang w:val="en-US"/>
        </w:rPr>
      </w:pPr>
      <w:r>
        <w:rPr>
          <w:color w:val="000000" w:themeColor="text1"/>
          <w:lang w:val="en-US"/>
        </w:rPr>
        <w:t xml:space="preserve">Whether to also support </w:t>
      </w:r>
      <w:r w:rsidR="006E2A16" w:rsidRPr="006E2A16">
        <w:rPr>
          <w:color w:val="000000" w:themeColor="text1"/>
          <w:lang w:val="en-US"/>
        </w:rPr>
        <w:t xml:space="preserve">LTM </w:t>
      </w:r>
      <w:proofErr w:type="spellStart"/>
      <w:r w:rsidR="006E2A16" w:rsidRPr="006E2A16">
        <w:rPr>
          <w:color w:val="000000" w:themeColor="text1"/>
          <w:lang w:val="en-US"/>
        </w:rPr>
        <w:t>enh</w:t>
      </w:r>
      <w:proofErr w:type="spellEnd"/>
      <w:r w:rsidR="006E2A16" w:rsidRPr="006E2A16">
        <w:rPr>
          <w:color w:val="000000" w:themeColor="text1"/>
          <w:lang w:val="en-US"/>
        </w:rPr>
        <w:t xml:space="preserve">. (e.g. new L1 </w:t>
      </w:r>
      <w:proofErr w:type="spellStart"/>
      <w:r w:rsidR="006E2A16" w:rsidRPr="006E2A16">
        <w:rPr>
          <w:color w:val="000000" w:themeColor="text1"/>
          <w:lang w:val="en-US"/>
        </w:rPr>
        <w:t>meas</w:t>
      </w:r>
      <w:proofErr w:type="spellEnd"/>
      <w:r w:rsidR="006E2A16" w:rsidRPr="006E2A16">
        <w:rPr>
          <w:color w:val="000000" w:themeColor="text1"/>
          <w:lang w:val="en-US"/>
        </w:rPr>
        <w:t xml:space="preserve"> event, autonomous LTM candidate (de)activation)</w:t>
      </w:r>
      <w:r>
        <w:rPr>
          <w:color w:val="000000" w:themeColor="text1"/>
          <w:lang w:val="en-US"/>
        </w:rPr>
        <w:t xml:space="preserve"> [CATT, SK Telecom</w:t>
      </w:r>
      <w:r w:rsidR="005669DD">
        <w:rPr>
          <w:color w:val="000000" w:themeColor="text1"/>
          <w:lang w:val="en-US"/>
        </w:rPr>
        <w:t>] [ZTE]</w:t>
      </w:r>
    </w:p>
    <w:p w14:paraId="200942E7" w14:textId="77777777" w:rsidR="006E2A16" w:rsidRPr="004D0BBC" w:rsidRDefault="006E2A16" w:rsidP="006E2A16">
      <w:pPr>
        <w:rPr>
          <w:color w:val="000000" w:themeColor="text1"/>
          <w:lang w:val="en-US"/>
        </w:rPr>
      </w:pPr>
    </w:p>
    <w:p w14:paraId="0DD41023" w14:textId="11AE7926" w:rsidR="00527839" w:rsidRPr="00F23556" w:rsidRDefault="00527839" w:rsidP="00527839">
      <w:pPr>
        <w:rPr>
          <w:i/>
          <w:iCs/>
          <w:color w:val="000000" w:themeColor="text1"/>
          <w:lang w:val="en-US"/>
        </w:rPr>
      </w:pPr>
      <w:r w:rsidRPr="00F23556">
        <w:rPr>
          <w:i/>
          <w:iCs/>
          <w:color w:val="000000" w:themeColor="text1"/>
          <w:lang w:val="en-US"/>
        </w:rPr>
        <w:t xml:space="preserve">TU estimation: </w:t>
      </w:r>
      <w:r w:rsidR="00AA2217" w:rsidRPr="00F23556">
        <w:rPr>
          <w:i/>
          <w:iCs/>
          <w:color w:val="000000" w:themeColor="text1"/>
          <w:lang w:val="en-US"/>
        </w:rPr>
        <w:t>0.5</w:t>
      </w:r>
      <w:r w:rsidRPr="00F23556">
        <w:rPr>
          <w:i/>
          <w:iCs/>
          <w:color w:val="000000" w:themeColor="text1"/>
          <w:lang w:val="en-US"/>
        </w:rPr>
        <w:t xml:space="preserve"> TU for RAN2, 0.5 TU for RAN3</w:t>
      </w:r>
      <w:r w:rsidR="000A3BC3" w:rsidRPr="00F23556">
        <w:rPr>
          <w:i/>
          <w:iCs/>
          <w:color w:val="000000" w:themeColor="text1"/>
          <w:lang w:val="en-US"/>
        </w:rPr>
        <w:t xml:space="preserve"> (if mobility enhancements are supported)</w:t>
      </w:r>
    </w:p>
    <w:p w14:paraId="1B7BD526" w14:textId="77777777" w:rsidR="00527839" w:rsidRPr="00116521" w:rsidRDefault="00527839" w:rsidP="00527839">
      <w:pPr>
        <w:pStyle w:val="ListParagraph"/>
        <w:ind w:left="1440"/>
        <w:rPr>
          <w:color w:val="000000" w:themeColor="text1"/>
          <w:lang w:eastAsia="x-none"/>
        </w:rPr>
      </w:pPr>
    </w:p>
    <w:p w14:paraId="78ACE2C0" w14:textId="25CD2E6A" w:rsidR="00527839" w:rsidRPr="00116521" w:rsidRDefault="00527839" w:rsidP="00527839">
      <w:pPr>
        <w:rPr>
          <w:color w:val="000000" w:themeColor="text1"/>
          <w:lang w:eastAsia="x-none"/>
        </w:rPr>
      </w:pPr>
      <w:r w:rsidRPr="00116521">
        <w:rPr>
          <w:color w:val="000000" w:themeColor="text1"/>
          <w:lang w:eastAsia="x-none"/>
        </w:rPr>
        <w:t>Other objectives/enhancements have been captured in the summary</w:t>
      </w:r>
      <w:r w:rsidR="00AA2217">
        <w:rPr>
          <w:color w:val="000000" w:themeColor="text1"/>
          <w:lang w:eastAsia="x-none"/>
        </w:rPr>
        <w:t xml:space="preserve"> or via contribution (</w:t>
      </w:r>
      <w:r w:rsidR="00194D67" w:rsidRPr="00194D67">
        <w:rPr>
          <w:color w:val="000000" w:themeColor="text1"/>
          <w:lang w:eastAsia="x-none"/>
        </w:rPr>
        <w:t>enhancement to mitigate RLFs due to UE entering NTZ and aerial UE identification management</w:t>
      </w:r>
      <w:r w:rsidR="00AA2217">
        <w:rPr>
          <w:color w:val="000000" w:themeColor="text1"/>
          <w:lang w:eastAsia="x-none"/>
        </w:rPr>
        <w:t>)</w:t>
      </w:r>
      <w:r w:rsidRPr="00116521">
        <w:rPr>
          <w:color w:val="000000" w:themeColor="text1"/>
          <w:lang w:eastAsia="x-none"/>
        </w:rPr>
        <w:t>, however given limited support and no convergence on specific other enhancements, the recommendation is to focus on the mainstream proposals and check offline if there is any other enhancement that is really seen as critical.</w:t>
      </w:r>
    </w:p>
    <w:p w14:paraId="0331035B" w14:textId="77777777" w:rsidR="00527839" w:rsidRPr="00116521" w:rsidRDefault="00527839" w:rsidP="006836E3">
      <w:pPr>
        <w:rPr>
          <w:color w:val="000000" w:themeColor="text1"/>
          <w:lang w:eastAsia="x-none"/>
        </w:rPr>
      </w:pPr>
    </w:p>
    <w:p w14:paraId="7FC030CA" w14:textId="77777777" w:rsidR="006836E3" w:rsidRPr="00116521" w:rsidRDefault="006836E3" w:rsidP="006836E3">
      <w:pPr>
        <w:pStyle w:val="Heading2"/>
        <w:rPr>
          <w:color w:val="000000" w:themeColor="text1"/>
        </w:rPr>
      </w:pPr>
      <w:r w:rsidRPr="00116521">
        <w:rPr>
          <w:color w:val="000000" w:themeColor="text1"/>
        </w:rPr>
        <w:t xml:space="preserve">Offline discussions on </w:t>
      </w:r>
    </w:p>
    <w:p w14:paraId="61FF2E08" w14:textId="787513C3" w:rsidR="00F77C02" w:rsidRDefault="006836E3" w:rsidP="006836E3">
      <w:pPr>
        <w:rPr>
          <w:i/>
          <w:iCs/>
          <w:color w:val="000000" w:themeColor="text1"/>
          <w:lang w:eastAsia="x-none"/>
        </w:rPr>
      </w:pPr>
      <w:r>
        <w:rPr>
          <w:i/>
          <w:iCs/>
          <w:color w:val="000000" w:themeColor="text1"/>
          <w:lang w:eastAsia="x-none"/>
        </w:rPr>
        <w:t xml:space="preserve">Key discussion points on the </w:t>
      </w:r>
      <w:r w:rsidRPr="00116521">
        <w:rPr>
          <w:i/>
          <w:iCs/>
          <w:color w:val="000000" w:themeColor="text1"/>
          <w:lang w:eastAsia="x-none"/>
        </w:rPr>
        <w:t xml:space="preserve">need/necessity/support </w:t>
      </w:r>
      <w:r>
        <w:rPr>
          <w:i/>
          <w:iCs/>
          <w:color w:val="000000" w:themeColor="text1"/>
          <w:lang w:eastAsia="x-none"/>
        </w:rPr>
        <w:t>UAV/NR NTN/</w:t>
      </w:r>
      <w:r w:rsidRPr="00116521">
        <w:rPr>
          <w:i/>
          <w:iCs/>
          <w:color w:val="000000" w:themeColor="text1"/>
          <w:lang w:eastAsia="x-none"/>
        </w:rPr>
        <w:t xml:space="preserve"> in Rel-</w:t>
      </w:r>
      <w:r>
        <w:rPr>
          <w:i/>
          <w:iCs/>
          <w:color w:val="000000" w:themeColor="text1"/>
          <w:lang w:eastAsia="x-none"/>
        </w:rPr>
        <w:t xml:space="preserve">20.  </w:t>
      </w:r>
      <w:r w:rsidR="00F77C02">
        <w:rPr>
          <w:i/>
          <w:iCs/>
          <w:color w:val="000000" w:themeColor="text1"/>
          <w:lang w:eastAsia="x-none"/>
        </w:rPr>
        <w:t>Moderator notes</w:t>
      </w:r>
      <w:r w:rsidR="00D60B32">
        <w:rPr>
          <w:i/>
          <w:iCs/>
          <w:color w:val="000000" w:themeColor="text1"/>
          <w:lang w:eastAsia="x-none"/>
        </w:rPr>
        <w:t xml:space="preserve"> that compared to other topics there is no significant or clear support to include this topic in Rel-20</w:t>
      </w:r>
    </w:p>
    <w:p w14:paraId="600E6CB9" w14:textId="77777777" w:rsidR="003E42A3" w:rsidRDefault="003E42A3" w:rsidP="006836E3">
      <w:pPr>
        <w:rPr>
          <w:i/>
          <w:iCs/>
          <w:color w:val="000000" w:themeColor="text1"/>
          <w:lang w:eastAsia="x-none"/>
        </w:rPr>
      </w:pPr>
    </w:p>
    <w:p w14:paraId="2AB7C27B" w14:textId="78B5EE98" w:rsidR="003E42A3" w:rsidRDefault="003E42A3" w:rsidP="006836E3">
      <w:pPr>
        <w:rPr>
          <w:rFonts w:eastAsia="DengXian"/>
          <w:i/>
          <w:iCs/>
          <w:color w:val="000000" w:themeColor="text1"/>
          <w:lang w:eastAsia="zh-CN"/>
        </w:rPr>
      </w:pPr>
      <w:r>
        <w:rPr>
          <w:i/>
          <w:iCs/>
          <w:color w:val="000000" w:themeColor="text1"/>
          <w:lang w:eastAsia="x-none"/>
        </w:rPr>
        <w:t>CATT has proposed a reduced scope and would like to check offline the following potential scope:</w:t>
      </w:r>
    </w:p>
    <w:p w14:paraId="2C29A2C7" w14:textId="77777777" w:rsidR="00FF70A9" w:rsidRPr="003D33D2" w:rsidRDefault="00FF70A9" w:rsidP="00FF70A9">
      <w:pPr>
        <w:pStyle w:val="ListParagraph"/>
        <w:numPr>
          <w:ilvl w:val="1"/>
          <w:numId w:val="3"/>
        </w:numPr>
        <w:spacing w:before="0" w:after="0"/>
        <w:rPr>
          <w:i/>
          <w:iCs/>
          <w:color w:val="000000" w:themeColor="text1"/>
        </w:rPr>
      </w:pPr>
      <w:r w:rsidRPr="003D33D2">
        <w:rPr>
          <w:i/>
          <w:iCs/>
          <w:color w:val="000000" w:themeColor="text1"/>
        </w:rPr>
        <w:t xml:space="preserve">Specify </w:t>
      </w:r>
      <w:proofErr w:type="gramStart"/>
      <w:r>
        <w:rPr>
          <w:rFonts w:eastAsia="DengXian" w:hint="eastAsia"/>
          <w:i/>
          <w:iCs/>
          <w:color w:val="000000" w:themeColor="text1"/>
          <w:lang w:eastAsia="zh-CN"/>
        </w:rPr>
        <w:t>height based</w:t>
      </w:r>
      <w:proofErr w:type="gramEnd"/>
      <w:r>
        <w:rPr>
          <w:rFonts w:eastAsia="DengXian" w:hint="eastAsia"/>
          <w:i/>
          <w:iCs/>
          <w:color w:val="000000" w:themeColor="text1"/>
          <w:lang w:eastAsia="zh-CN"/>
        </w:rPr>
        <w:t xml:space="preserve"> CHO trigger event [RAN2]</w:t>
      </w:r>
    </w:p>
    <w:p w14:paraId="54567187" w14:textId="316823FC" w:rsidR="00FF70A9" w:rsidRPr="003D33D2" w:rsidRDefault="00FF70A9" w:rsidP="00FF70A9">
      <w:pPr>
        <w:pStyle w:val="ListParagraph"/>
        <w:numPr>
          <w:ilvl w:val="2"/>
          <w:numId w:val="3"/>
        </w:numPr>
        <w:spacing w:before="0" w:after="0"/>
        <w:rPr>
          <w:i/>
          <w:iCs/>
          <w:color w:val="000000" w:themeColor="text1"/>
        </w:rPr>
      </w:pPr>
      <w:r>
        <w:rPr>
          <w:rFonts w:eastAsia="DengXian" w:hint="eastAsia"/>
          <w:i/>
          <w:iCs/>
          <w:color w:val="000000" w:themeColor="text1"/>
          <w:lang w:eastAsia="zh-CN"/>
        </w:rPr>
        <w:t xml:space="preserve">Reuse the height based </w:t>
      </w:r>
      <w:r>
        <w:rPr>
          <w:rFonts w:eastAsia="DengXian"/>
          <w:i/>
          <w:iCs/>
          <w:color w:val="000000" w:themeColor="text1"/>
          <w:lang w:eastAsia="zh-CN"/>
        </w:rPr>
        <w:t>measurement</w:t>
      </w:r>
      <w:r>
        <w:rPr>
          <w:rFonts w:eastAsia="DengXian" w:hint="eastAsia"/>
          <w:i/>
          <w:iCs/>
          <w:color w:val="000000" w:themeColor="text1"/>
          <w:lang w:eastAsia="zh-CN"/>
        </w:rPr>
        <w:t xml:space="preserve"> events defined in Rel-18</w:t>
      </w:r>
    </w:p>
    <w:p w14:paraId="134E1B97" w14:textId="77777777" w:rsidR="00FF70A9" w:rsidRPr="003D33D2" w:rsidRDefault="00FF70A9" w:rsidP="00FF70A9">
      <w:pPr>
        <w:pStyle w:val="ListParagraph"/>
        <w:numPr>
          <w:ilvl w:val="1"/>
          <w:numId w:val="3"/>
        </w:numPr>
        <w:rPr>
          <w:i/>
          <w:iCs/>
          <w:color w:val="000000" w:themeColor="text1"/>
          <w:lang w:val="en-US"/>
        </w:rPr>
      </w:pPr>
      <w:r w:rsidRPr="003D33D2">
        <w:rPr>
          <w:i/>
          <w:iCs/>
          <w:color w:val="000000" w:themeColor="text1"/>
          <w:lang w:val="en-US"/>
        </w:rPr>
        <w:t xml:space="preserve">Specify </w:t>
      </w:r>
      <w:r>
        <w:rPr>
          <w:rFonts w:eastAsia="DengXian" w:hint="eastAsia"/>
          <w:i/>
          <w:iCs/>
          <w:color w:val="000000" w:themeColor="text1"/>
          <w:lang w:val="en-US" w:eastAsia="zh-CN"/>
        </w:rPr>
        <w:t xml:space="preserve">a UAV/UAM specific frequency/cell </w:t>
      </w:r>
      <w:r>
        <w:rPr>
          <w:rFonts w:eastAsia="DengXian"/>
          <w:i/>
          <w:iCs/>
          <w:color w:val="000000" w:themeColor="text1"/>
          <w:lang w:val="en-US" w:eastAsia="zh-CN"/>
        </w:rPr>
        <w:t>prioritization</w:t>
      </w:r>
      <w:r>
        <w:rPr>
          <w:rFonts w:eastAsia="DengXian" w:hint="eastAsia"/>
          <w:i/>
          <w:iCs/>
          <w:color w:val="000000" w:themeColor="text1"/>
          <w:lang w:val="en-US" w:eastAsia="zh-CN"/>
        </w:rPr>
        <w:t xml:space="preserve"> </w:t>
      </w:r>
      <w:r>
        <w:rPr>
          <w:rFonts w:eastAsia="DengXian"/>
          <w:i/>
          <w:iCs/>
          <w:color w:val="000000" w:themeColor="text1"/>
          <w:lang w:val="en-US" w:eastAsia="zh-CN"/>
        </w:rPr>
        <w:t>mechanism</w:t>
      </w:r>
      <w:r>
        <w:rPr>
          <w:rFonts w:eastAsia="DengXian" w:hint="eastAsia"/>
          <w:i/>
          <w:iCs/>
          <w:color w:val="000000" w:themeColor="text1"/>
          <w:lang w:val="en-US" w:eastAsia="zh-CN"/>
        </w:rPr>
        <w:t xml:space="preserve"> for IDLE/INACTIVE mobility [RAN2]</w:t>
      </w:r>
    </w:p>
    <w:p w14:paraId="57C142B9" w14:textId="77777777" w:rsidR="00FF70A9" w:rsidRPr="00FF70A9" w:rsidRDefault="00FF70A9" w:rsidP="006836E3">
      <w:pPr>
        <w:rPr>
          <w:rFonts w:eastAsia="DengXian"/>
          <w:i/>
          <w:iCs/>
          <w:color w:val="000000" w:themeColor="text1"/>
          <w:lang w:val="en-US" w:eastAsia="zh-CN"/>
        </w:rPr>
      </w:pPr>
    </w:p>
    <w:p w14:paraId="35122B48" w14:textId="6D5D6F4C" w:rsidR="005B1422" w:rsidRDefault="005B1422" w:rsidP="005B1422">
      <w:pPr>
        <w:pStyle w:val="Heading1"/>
      </w:pPr>
      <w:r>
        <w:t>TU estimate after of</w:t>
      </w:r>
      <w:r w:rsidR="007D7024">
        <w:t>fline discussion</w:t>
      </w:r>
    </w:p>
    <w:p w14:paraId="1EA2F01D" w14:textId="484B8B9C" w:rsidR="00F73CEB" w:rsidRDefault="00F73CEB" w:rsidP="00F73CEB">
      <w:pPr>
        <w:rPr>
          <w:lang w:val="en-US" w:eastAsia="x-none"/>
        </w:rPr>
      </w:pPr>
      <w:r>
        <w:rPr>
          <w:lang w:val="en-US" w:eastAsia="x-none"/>
        </w:rPr>
        <w:t xml:space="preserve">5GA </w:t>
      </w:r>
      <w:r w:rsidR="007D7024">
        <w:rPr>
          <w:lang w:val="en-US" w:eastAsia="x-none"/>
        </w:rPr>
        <w:t xml:space="preserve">Estimated </w:t>
      </w:r>
      <w:r>
        <w:rPr>
          <w:lang w:val="en-US" w:eastAsia="x-none"/>
        </w:rPr>
        <w:t>T</w:t>
      </w:r>
      <w:r w:rsidR="007D7024">
        <w:rPr>
          <w:lang w:val="en-US" w:eastAsia="x-none"/>
        </w:rPr>
        <w:t xml:space="preserve">Us to address objectives with significant support. </w:t>
      </w:r>
      <w:r w:rsidR="00AF45B3">
        <w:rPr>
          <w:lang w:val="en-US" w:eastAsia="x-none"/>
        </w:rPr>
        <w:t xml:space="preserve"> </w:t>
      </w:r>
      <w:r w:rsidR="00311EB9">
        <w:rPr>
          <w:lang w:val="en-US" w:eastAsia="x-none"/>
        </w:rPr>
        <w:t xml:space="preserve">NOTE items </w:t>
      </w:r>
      <w:r w:rsidR="00261136">
        <w:rPr>
          <w:lang w:val="en-US" w:eastAsia="x-none"/>
        </w:rPr>
        <w:t xml:space="preserve">with RAN2 impact </w:t>
      </w:r>
      <w:r w:rsidR="00311EB9">
        <w:rPr>
          <w:lang w:val="en-US" w:eastAsia="x-none"/>
        </w:rPr>
        <w:t>in middle column left with (</w:t>
      </w:r>
      <w:r w:rsidR="00A94F8F">
        <w:rPr>
          <w:lang w:val="en-US" w:eastAsia="x-none"/>
        </w:rPr>
        <w:t>?) for now.</w:t>
      </w:r>
    </w:p>
    <w:tbl>
      <w:tblPr>
        <w:tblStyle w:val="TableGrid"/>
        <w:tblW w:w="0" w:type="auto"/>
        <w:tblLook w:val="04A0" w:firstRow="1" w:lastRow="0" w:firstColumn="1" w:lastColumn="0" w:noHBand="0" w:noVBand="1"/>
      </w:tblPr>
      <w:tblGrid>
        <w:gridCol w:w="672"/>
        <w:gridCol w:w="4143"/>
        <w:gridCol w:w="2408"/>
        <w:gridCol w:w="2408"/>
      </w:tblGrid>
      <w:tr w:rsidR="007D7024" w14:paraId="74654FAA" w14:textId="77777777" w:rsidTr="00E62D74">
        <w:tc>
          <w:tcPr>
            <w:tcW w:w="671" w:type="dxa"/>
          </w:tcPr>
          <w:p w14:paraId="77BFC786" w14:textId="37948D03" w:rsidR="007D7024" w:rsidRDefault="007D7024" w:rsidP="00F73CEB">
            <w:pPr>
              <w:rPr>
                <w:lang w:val="en-US" w:eastAsia="x-none"/>
              </w:rPr>
            </w:pPr>
            <w:r>
              <w:rPr>
                <w:lang w:val="en-US" w:eastAsia="x-none"/>
              </w:rPr>
              <w:t>Index</w:t>
            </w:r>
          </w:p>
        </w:tc>
        <w:tc>
          <w:tcPr>
            <w:tcW w:w="4144" w:type="dxa"/>
          </w:tcPr>
          <w:p w14:paraId="1356589E" w14:textId="6E7D552A" w:rsidR="007D7024" w:rsidRDefault="007D7024" w:rsidP="00F73CEB">
            <w:pPr>
              <w:rPr>
                <w:lang w:val="en-US" w:eastAsia="x-none"/>
              </w:rPr>
            </w:pPr>
            <w:r>
              <w:rPr>
                <w:lang w:val="en-US" w:eastAsia="x-none"/>
              </w:rPr>
              <w:t>5GA Topic</w:t>
            </w:r>
          </w:p>
        </w:tc>
        <w:tc>
          <w:tcPr>
            <w:tcW w:w="2408" w:type="dxa"/>
          </w:tcPr>
          <w:p w14:paraId="21652C07" w14:textId="4F8CD67C" w:rsidR="007D7024" w:rsidRDefault="007D7024" w:rsidP="00F73CEB">
            <w:pPr>
              <w:rPr>
                <w:lang w:val="en-US" w:eastAsia="x-none"/>
              </w:rPr>
            </w:pPr>
            <w:r>
              <w:rPr>
                <w:lang w:val="en-US" w:eastAsia="x-none"/>
              </w:rPr>
              <w:t>RAN2 TUs</w:t>
            </w:r>
          </w:p>
        </w:tc>
        <w:tc>
          <w:tcPr>
            <w:tcW w:w="2408" w:type="dxa"/>
          </w:tcPr>
          <w:p w14:paraId="72925F77" w14:textId="1296C989" w:rsidR="007D7024" w:rsidRDefault="007D7024" w:rsidP="00F73CEB">
            <w:pPr>
              <w:rPr>
                <w:lang w:val="en-US" w:eastAsia="x-none"/>
              </w:rPr>
            </w:pPr>
            <w:r>
              <w:rPr>
                <w:lang w:val="en-US" w:eastAsia="x-none"/>
              </w:rPr>
              <w:t>Other WG group TUs</w:t>
            </w:r>
          </w:p>
        </w:tc>
      </w:tr>
      <w:tr w:rsidR="007D7024" w14:paraId="0865A651" w14:textId="77777777" w:rsidTr="00E62D74">
        <w:tc>
          <w:tcPr>
            <w:tcW w:w="671" w:type="dxa"/>
          </w:tcPr>
          <w:p w14:paraId="6DAE1B46" w14:textId="7B5F8436" w:rsidR="007D7024" w:rsidRPr="00E62D74" w:rsidRDefault="007D7024" w:rsidP="00E62D74">
            <w:pPr>
              <w:pStyle w:val="ListParagraph"/>
              <w:numPr>
                <w:ilvl w:val="0"/>
                <w:numId w:val="17"/>
              </w:numPr>
              <w:jc w:val="center"/>
              <w:rPr>
                <w:lang w:val="en-US" w:eastAsia="x-none"/>
              </w:rPr>
            </w:pPr>
          </w:p>
        </w:tc>
        <w:tc>
          <w:tcPr>
            <w:tcW w:w="4144" w:type="dxa"/>
          </w:tcPr>
          <w:p w14:paraId="4B5949A2" w14:textId="5703A777" w:rsidR="007D7024" w:rsidRDefault="007D7024" w:rsidP="00F73CEB">
            <w:pPr>
              <w:rPr>
                <w:lang w:val="en-US" w:eastAsia="x-none"/>
              </w:rPr>
            </w:pPr>
            <w:r>
              <w:rPr>
                <w:lang w:val="en-US" w:eastAsia="x-none"/>
              </w:rPr>
              <w:t xml:space="preserve">AI Mobility </w:t>
            </w:r>
          </w:p>
        </w:tc>
        <w:tc>
          <w:tcPr>
            <w:tcW w:w="2408" w:type="dxa"/>
          </w:tcPr>
          <w:p w14:paraId="1843570E" w14:textId="77777777" w:rsidR="007D7024" w:rsidRDefault="007D7024" w:rsidP="00F73CEB">
            <w:pPr>
              <w:rPr>
                <w:lang w:val="en-US" w:eastAsia="x-none"/>
              </w:rPr>
            </w:pPr>
          </w:p>
        </w:tc>
        <w:tc>
          <w:tcPr>
            <w:tcW w:w="2408" w:type="dxa"/>
          </w:tcPr>
          <w:p w14:paraId="3B6AB9C6" w14:textId="258FC9F4" w:rsidR="007D7024" w:rsidRDefault="007D7024" w:rsidP="00F73CEB">
            <w:pPr>
              <w:rPr>
                <w:lang w:val="en-US" w:eastAsia="x-none"/>
              </w:rPr>
            </w:pPr>
          </w:p>
        </w:tc>
      </w:tr>
      <w:tr w:rsidR="007D7024" w14:paraId="0B2160CC" w14:textId="77777777" w:rsidTr="00E62D74">
        <w:tc>
          <w:tcPr>
            <w:tcW w:w="671" w:type="dxa"/>
          </w:tcPr>
          <w:p w14:paraId="3EAA2C8B" w14:textId="1A601869" w:rsidR="007D7024" w:rsidRPr="00E62D74" w:rsidRDefault="007D7024" w:rsidP="00E62D74">
            <w:pPr>
              <w:pStyle w:val="ListParagraph"/>
              <w:numPr>
                <w:ilvl w:val="0"/>
                <w:numId w:val="17"/>
              </w:numPr>
              <w:jc w:val="center"/>
              <w:rPr>
                <w:lang w:val="en-US" w:eastAsia="x-none"/>
              </w:rPr>
            </w:pPr>
          </w:p>
        </w:tc>
        <w:tc>
          <w:tcPr>
            <w:tcW w:w="4144" w:type="dxa"/>
          </w:tcPr>
          <w:p w14:paraId="217BB667" w14:textId="07DDB348" w:rsidR="007D7024" w:rsidRDefault="007D7024" w:rsidP="00F73CEB">
            <w:pPr>
              <w:rPr>
                <w:lang w:val="en-US" w:eastAsia="x-none"/>
              </w:rPr>
            </w:pPr>
            <w:r>
              <w:rPr>
                <w:lang w:val="en-US" w:eastAsia="x-none"/>
              </w:rPr>
              <w:t xml:space="preserve">IoT NTN </w:t>
            </w:r>
          </w:p>
        </w:tc>
        <w:tc>
          <w:tcPr>
            <w:tcW w:w="2408" w:type="dxa"/>
          </w:tcPr>
          <w:p w14:paraId="554A8CD2" w14:textId="77777777" w:rsidR="007D7024" w:rsidRDefault="007D7024" w:rsidP="00F73CEB">
            <w:pPr>
              <w:rPr>
                <w:lang w:val="en-US" w:eastAsia="x-none"/>
              </w:rPr>
            </w:pPr>
          </w:p>
        </w:tc>
        <w:tc>
          <w:tcPr>
            <w:tcW w:w="2408" w:type="dxa"/>
          </w:tcPr>
          <w:p w14:paraId="22114218" w14:textId="71C95EE6" w:rsidR="007D7024" w:rsidRDefault="007D7024" w:rsidP="00F73CEB">
            <w:pPr>
              <w:rPr>
                <w:lang w:val="en-US" w:eastAsia="x-none"/>
              </w:rPr>
            </w:pPr>
          </w:p>
        </w:tc>
      </w:tr>
      <w:tr w:rsidR="007D7024" w14:paraId="5A076383" w14:textId="77777777" w:rsidTr="00E62D74">
        <w:tc>
          <w:tcPr>
            <w:tcW w:w="671" w:type="dxa"/>
          </w:tcPr>
          <w:p w14:paraId="1A8B2FEE" w14:textId="7395334E" w:rsidR="007D7024" w:rsidRPr="00E62D74" w:rsidRDefault="007D7024" w:rsidP="00E62D74">
            <w:pPr>
              <w:pStyle w:val="ListParagraph"/>
              <w:numPr>
                <w:ilvl w:val="0"/>
                <w:numId w:val="17"/>
              </w:numPr>
              <w:jc w:val="center"/>
              <w:rPr>
                <w:lang w:val="en-US" w:eastAsia="x-none"/>
              </w:rPr>
            </w:pPr>
          </w:p>
        </w:tc>
        <w:tc>
          <w:tcPr>
            <w:tcW w:w="4144" w:type="dxa"/>
          </w:tcPr>
          <w:p w14:paraId="68BA6B51" w14:textId="0A1F4040" w:rsidR="007D7024" w:rsidRDefault="00AF45B3" w:rsidP="00F73CEB">
            <w:pPr>
              <w:rPr>
                <w:lang w:val="en-US" w:eastAsia="x-none"/>
              </w:rPr>
            </w:pPr>
            <w:proofErr w:type="gramStart"/>
            <w:r>
              <w:rPr>
                <w:lang w:val="en-US" w:eastAsia="x-none"/>
              </w:rPr>
              <w:t xml:space="preserve">Mobility </w:t>
            </w:r>
            <w:r w:rsidR="00311EB9">
              <w:rPr>
                <w:lang w:val="en-US" w:eastAsia="x-none"/>
              </w:rPr>
              <w:t>?</w:t>
            </w:r>
            <w:proofErr w:type="gramEnd"/>
          </w:p>
        </w:tc>
        <w:tc>
          <w:tcPr>
            <w:tcW w:w="2408" w:type="dxa"/>
          </w:tcPr>
          <w:p w14:paraId="3A4656E4" w14:textId="77777777" w:rsidR="007D7024" w:rsidRDefault="007D7024" w:rsidP="00F73CEB">
            <w:pPr>
              <w:rPr>
                <w:lang w:val="en-US" w:eastAsia="x-none"/>
              </w:rPr>
            </w:pPr>
          </w:p>
        </w:tc>
        <w:tc>
          <w:tcPr>
            <w:tcW w:w="2408" w:type="dxa"/>
          </w:tcPr>
          <w:p w14:paraId="52B3E28F" w14:textId="6FAF7C74" w:rsidR="007D7024" w:rsidRDefault="007D7024" w:rsidP="00F73CEB">
            <w:pPr>
              <w:rPr>
                <w:lang w:val="en-US" w:eastAsia="x-none"/>
              </w:rPr>
            </w:pPr>
          </w:p>
        </w:tc>
      </w:tr>
      <w:tr w:rsidR="007D7024" w14:paraId="3F66C419" w14:textId="77777777" w:rsidTr="00E62D74">
        <w:tc>
          <w:tcPr>
            <w:tcW w:w="671" w:type="dxa"/>
          </w:tcPr>
          <w:p w14:paraId="68817114" w14:textId="3DDE3C42" w:rsidR="007D7024" w:rsidRPr="00E62D74" w:rsidRDefault="007D7024" w:rsidP="00E62D74">
            <w:pPr>
              <w:pStyle w:val="ListParagraph"/>
              <w:numPr>
                <w:ilvl w:val="0"/>
                <w:numId w:val="17"/>
              </w:numPr>
              <w:jc w:val="center"/>
              <w:rPr>
                <w:lang w:val="en-US" w:eastAsia="x-none"/>
              </w:rPr>
            </w:pPr>
          </w:p>
        </w:tc>
        <w:tc>
          <w:tcPr>
            <w:tcW w:w="4144" w:type="dxa"/>
          </w:tcPr>
          <w:p w14:paraId="48DBF9F6" w14:textId="77C98C7B" w:rsidR="007D7024" w:rsidRDefault="00AF45B3" w:rsidP="00F73CEB">
            <w:pPr>
              <w:rPr>
                <w:lang w:val="en-US" w:eastAsia="x-none"/>
              </w:rPr>
            </w:pPr>
            <w:r>
              <w:rPr>
                <w:lang w:val="en-US" w:eastAsia="x-none"/>
              </w:rPr>
              <w:t>XR</w:t>
            </w:r>
            <w:r w:rsidR="00311EB9">
              <w:rPr>
                <w:lang w:val="en-US" w:eastAsia="x-none"/>
              </w:rPr>
              <w:t>?</w:t>
            </w:r>
          </w:p>
        </w:tc>
        <w:tc>
          <w:tcPr>
            <w:tcW w:w="2408" w:type="dxa"/>
          </w:tcPr>
          <w:p w14:paraId="2D2B1A74" w14:textId="77777777" w:rsidR="007D7024" w:rsidRDefault="007D7024" w:rsidP="00F73CEB">
            <w:pPr>
              <w:rPr>
                <w:lang w:val="en-US" w:eastAsia="x-none"/>
              </w:rPr>
            </w:pPr>
          </w:p>
        </w:tc>
        <w:tc>
          <w:tcPr>
            <w:tcW w:w="2408" w:type="dxa"/>
          </w:tcPr>
          <w:p w14:paraId="3A112936" w14:textId="6688E7A2" w:rsidR="007D7024" w:rsidRDefault="007D7024" w:rsidP="00F73CEB">
            <w:pPr>
              <w:rPr>
                <w:lang w:val="en-US" w:eastAsia="x-none"/>
              </w:rPr>
            </w:pPr>
          </w:p>
        </w:tc>
      </w:tr>
      <w:tr w:rsidR="007D7024" w14:paraId="6CC459D0" w14:textId="77777777" w:rsidTr="00E62D74">
        <w:tc>
          <w:tcPr>
            <w:tcW w:w="671" w:type="dxa"/>
          </w:tcPr>
          <w:p w14:paraId="647DD7DC" w14:textId="11BA92CF" w:rsidR="007D7024" w:rsidRPr="00E62D74" w:rsidRDefault="007D7024" w:rsidP="00E62D74">
            <w:pPr>
              <w:pStyle w:val="ListParagraph"/>
              <w:numPr>
                <w:ilvl w:val="0"/>
                <w:numId w:val="17"/>
              </w:numPr>
              <w:jc w:val="center"/>
              <w:rPr>
                <w:lang w:val="en-US" w:eastAsia="x-none"/>
              </w:rPr>
            </w:pPr>
          </w:p>
        </w:tc>
        <w:tc>
          <w:tcPr>
            <w:tcW w:w="4144" w:type="dxa"/>
          </w:tcPr>
          <w:p w14:paraId="4ACEF886" w14:textId="165C3D6E" w:rsidR="007D7024" w:rsidRDefault="00AF45B3" w:rsidP="00F73CEB">
            <w:pPr>
              <w:rPr>
                <w:lang w:val="en-US" w:eastAsia="x-none"/>
              </w:rPr>
            </w:pPr>
            <w:r>
              <w:rPr>
                <w:lang w:val="en-US" w:eastAsia="x-none"/>
              </w:rPr>
              <w:t>NTN NR</w:t>
            </w:r>
            <w:r w:rsidR="00311EB9">
              <w:rPr>
                <w:lang w:val="en-US" w:eastAsia="x-none"/>
              </w:rPr>
              <w:t>?</w:t>
            </w:r>
          </w:p>
        </w:tc>
        <w:tc>
          <w:tcPr>
            <w:tcW w:w="2408" w:type="dxa"/>
          </w:tcPr>
          <w:p w14:paraId="5292CCE5" w14:textId="77777777" w:rsidR="007D7024" w:rsidRDefault="007D7024" w:rsidP="00F73CEB">
            <w:pPr>
              <w:rPr>
                <w:lang w:val="en-US" w:eastAsia="x-none"/>
              </w:rPr>
            </w:pPr>
          </w:p>
        </w:tc>
        <w:tc>
          <w:tcPr>
            <w:tcW w:w="2408" w:type="dxa"/>
          </w:tcPr>
          <w:p w14:paraId="01211236" w14:textId="51C37600" w:rsidR="007D7024" w:rsidRDefault="007D7024" w:rsidP="00F73CEB">
            <w:pPr>
              <w:rPr>
                <w:lang w:val="en-US" w:eastAsia="x-none"/>
              </w:rPr>
            </w:pPr>
          </w:p>
        </w:tc>
      </w:tr>
      <w:tr w:rsidR="007D7024" w14:paraId="3A2B3C01" w14:textId="77777777" w:rsidTr="00E62D74">
        <w:tc>
          <w:tcPr>
            <w:tcW w:w="671" w:type="dxa"/>
          </w:tcPr>
          <w:p w14:paraId="5CE36C91" w14:textId="7D16DD9A" w:rsidR="007D7024" w:rsidRPr="00E62D74" w:rsidRDefault="007D7024" w:rsidP="00E62D74">
            <w:pPr>
              <w:pStyle w:val="ListParagraph"/>
              <w:numPr>
                <w:ilvl w:val="0"/>
                <w:numId w:val="17"/>
              </w:numPr>
              <w:jc w:val="center"/>
              <w:rPr>
                <w:lang w:val="en-US" w:eastAsia="x-none"/>
              </w:rPr>
            </w:pPr>
          </w:p>
        </w:tc>
        <w:tc>
          <w:tcPr>
            <w:tcW w:w="4144" w:type="dxa"/>
          </w:tcPr>
          <w:p w14:paraId="1BC8E173" w14:textId="036D622E" w:rsidR="007D7024" w:rsidRDefault="00E62D74" w:rsidP="00F73CEB">
            <w:pPr>
              <w:rPr>
                <w:lang w:val="en-US" w:eastAsia="x-none"/>
              </w:rPr>
            </w:pPr>
            <w:r>
              <w:rPr>
                <w:lang w:val="en-US" w:eastAsia="x-none"/>
              </w:rPr>
              <w:t>UAV</w:t>
            </w:r>
            <w:r w:rsidR="00311EB9">
              <w:rPr>
                <w:lang w:val="en-US" w:eastAsia="x-none"/>
              </w:rPr>
              <w:t>?</w:t>
            </w:r>
          </w:p>
        </w:tc>
        <w:tc>
          <w:tcPr>
            <w:tcW w:w="2408" w:type="dxa"/>
          </w:tcPr>
          <w:p w14:paraId="047DCC67" w14:textId="77777777" w:rsidR="007D7024" w:rsidRDefault="007D7024" w:rsidP="00F73CEB">
            <w:pPr>
              <w:rPr>
                <w:lang w:val="en-US" w:eastAsia="x-none"/>
              </w:rPr>
            </w:pPr>
          </w:p>
        </w:tc>
        <w:tc>
          <w:tcPr>
            <w:tcW w:w="2408" w:type="dxa"/>
          </w:tcPr>
          <w:p w14:paraId="691733CD" w14:textId="77777777" w:rsidR="007D7024" w:rsidRDefault="007D7024" w:rsidP="00F73CEB">
            <w:pPr>
              <w:rPr>
                <w:lang w:val="en-US" w:eastAsia="x-none"/>
              </w:rPr>
            </w:pPr>
          </w:p>
        </w:tc>
      </w:tr>
      <w:tr w:rsidR="007D7024" w14:paraId="692800DA" w14:textId="77777777" w:rsidTr="00E62D74">
        <w:tc>
          <w:tcPr>
            <w:tcW w:w="671" w:type="dxa"/>
          </w:tcPr>
          <w:p w14:paraId="532C25C0" w14:textId="71406443" w:rsidR="007D7024" w:rsidRPr="00E62D74" w:rsidRDefault="007D7024" w:rsidP="00E62D74">
            <w:pPr>
              <w:pStyle w:val="ListParagraph"/>
              <w:numPr>
                <w:ilvl w:val="0"/>
                <w:numId w:val="17"/>
              </w:numPr>
              <w:jc w:val="center"/>
              <w:rPr>
                <w:lang w:val="en-US" w:eastAsia="x-none"/>
              </w:rPr>
            </w:pPr>
          </w:p>
        </w:tc>
        <w:tc>
          <w:tcPr>
            <w:tcW w:w="4144" w:type="dxa"/>
          </w:tcPr>
          <w:p w14:paraId="5FB10892" w14:textId="259B5045" w:rsidR="007D7024" w:rsidRDefault="00E62D74" w:rsidP="00F73CEB">
            <w:pPr>
              <w:rPr>
                <w:lang w:val="en-US" w:eastAsia="x-none"/>
              </w:rPr>
            </w:pPr>
            <w:r>
              <w:rPr>
                <w:lang w:val="en-US" w:eastAsia="x-none"/>
              </w:rPr>
              <w:t>(RAN1 led) AI/ML PHY</w:t>
            </w:r>
          </w:p>
        </w:tc>
        <w:tc>
          <w:tcPr>
            <w:tcW w:w="2408" w:type="dxa"/>
          </w:tcPr>
          <w:p w14:paraId="25A2B05E" w14:textId="77777777" w:rsidR="007D7024" w:rsidRDefault="007D7024" w:rsidP="00F73CEB">
            <w:pPr>
              <w:rPr>
                <w:lang w:val="en-US" w:eastAsia="x-none"/>
              </w:rPr>
            </w:pPr>
          </w:p>
        </w:tc>
        <w:tc>
          <w:tcPr>
            <w:tcW w:w="2408" w:type="dxa"/>
          </w:tcPr>
          <w:p w14:paraId="6D54CC21" w14:textId="77777777" w:rsidR="007D7024" w:rsidRDefault="007D7024" w:rsidP="00F73CEB">
            <w:pPr>
              <w:rPr>
                <w:lang w:val="en-US" w:eastAsia="x-none"/>
              </w:rPr>
            </w:pPr>
          </w:p>
        </w:tc>
      </w:tr>
      <w:tr w:rsidR="007D7024" w14:paraId="25CA63FB" w14:textId="77777777" w:rsidTr="00E62D74">
        <w:tc>
          <w:tcPr>
            <w:tcW w:w="671" w:type="dxa"/>
          </w:tcPr>
          <w:p w14:paraId="67B16663" w14:textId="4E536057" w:rsidR="007D7024" w:rsidRPr="00E62D74" w:rsidRDefault="007D7024" w:rsidP="00E62D74">
            <w:pPr>
              <w:pStyle w:val="ListParagraph"/>
              <w:numPr>
                <w:ilvl w:val="0"/>
                <w:numId w:val="17"/>
              </w:numPr>
              <w:jc w:val="center"/>
              <w:rPr>
                <w:lang w:val="en-US" w:eastAsia="x-none"/>
              </w:rPr>
            </w:pPr>
          </w:p>
        </w:tc>
        <w:tc>
          <w:tcPr>
            <w:tcW w:w="4144" w:type="dxa"/>
          </w:tcPr>
          <w:p w14:paraId="1BB1E285" w14:textId="5B693E88" w:rsidR="007D7024" w:rsidRDefault="00E62D74" w:rsidP="00F73CEB">
            <w:pPr>
              <w:rPr>
                <w:lang w:val="en-US" w:eastAsia="x-none"/>
              </w:rPr>
            </w:pPr>
            <w:r>
              <w:rPr>
                <w:lang w:val="en-US" w:eastAsia="x-none"/>
              </w:rPr>
              <w:t xml:space="preserve">(RAN1 led) </w:t>
            </w:r>
            <w:proofErr w:type="spellStart"/>
            <w:r>
              <w:rPr>
                <w:lang w:val="en-US" w:eastAsia="x-none"/>
              </w:rPr>
              <w:t>AIoT</w:t>
            </w:r>
            <w:proofErr w:type="spellEnd"/>
            <w:r>
              <w:rPr>
                <w:lang w:val="en-US" w:eastAsia="x-none"/>
              </w:rPr>
              <w:t xml:space="preserve"> </w:t>
            </w:r>
          </w:p>
        </w:tc>
        <w:tc>
          <w:tcPr>
            <w:tcW w:w="2408" w:type="dxa"/>
          </w:tcPr>
          <w:p w14:paraId="124BDA24" w14:textId="77777777" w:rsidR="007D7024" w:rsidRDefault="007D7024" w:rsidP="00F73CEB">
            <w:pPr>
              <w:rPr>
                <w:lang w:val="en-US" w:eastAsia="x-none"/>
              </w:rPr>
            </w:pPr>
          </w:p>
        </w:tc>
        <w:tc>
          <w:tcPr>
            <w:tcW w:w="2408" w:type="dxa"/>
          </w:tcPr>
          <w:p w14:paraId="02FC580C" w14:textId="77777777" w:rsidR="007D7024" w:rsidRDefault="007D7024" w:rsidP="00F73CEB">
            <w:pPr>
              <w:rPr>
                <w:lang w:val="en-US" w:eastAsia="x-none"/>
              </w:rPr>
            </w:pPr>
          </w:p>
        </w:tc>
      </w:tr>
      <w:tr w:rsidR="00E62D74" w14:paraId="72A57735" w14:textId="77777777" w:rsidTr="00E62D74">
        <w:tc>
          <w:tcPr>
            <w:tcW w:w="671" w:type="dxa"/>
          </w:tcPr>
          <w:p w14:paraId="6873EACE" w14:textId="77777777" w:rsidR="00E62D74" w:rsidRPr="00E62D74" w:rsidRDefault="00E62D74" w:rsidP="00E62D74">
            <w:pPr>
              <w:pStyle w:val="ListParagraph"/>
              <w:numPr>
                <w:ilvl w:val="0"/>
                <w:numId w:val="17"/>
              </w:numPr>
              <w:jc w:val="center"/>
              <w:rPr>
                <w:lang w:val="en-US" w:eastAsia="x-none"/>
              </w:rPr>
            </w:pPr>
          </w:p>
        </w:tc>
        <w:tc>
          <w:tcPr>
            <w:tcW w:w="4144" w:type="dxa"/>
          </w:tcPr>
          <w:p w14:paraId="4203CBC2" w14:textId="5E17C257" w:rsidR="00311EB9" w:rsidRDefault="00311EB9" w:rsidP="00F73CEB">
            <w:pPr>
              <w:rPr>
                <w:lang w:val="en-US" w:eastAsia="x-none"/>
              </w:rPr>
            </w:pPr>
            <w:r>
              <w:rPr>
                <w:lang w:val="en-US" w:eastAsia="x-none"/>
              </w:rPr>
              <w:t>(RAN1 led) MIMO</w:t>
            </w:r>
          </w:p>
        </w:tc>
        <w:tc>
          <w:tcPr>
            <w:tcW w:w="2408" w:type="dxa"/>
          </w:tcPr>
          <w:p w14:paraId="26ACB309" w14:textId="77777777" w:rsidR="00E62D74" w:rsidRDefault="00E62D74" w:rsidP="00F73CEB">
            <w:pPr>
              <w:rPr>
                <w:lang w:val="en-US" w:eastAsia="x-none"/>
              </w:rPr>
            </w:pPr>
          </w:p>
        </w:tc>
        <w:tc>
          <w:tcPr>
            <w:tcW w:w="2408" w:type="dxa"/>
          </w:tcPr>
          <w:p w14:paraId="4A5D26C7" w14:textId="77777777" w:rsidR="00E62D74" w:rsidRDefault="00E62D74" w:rsidP="00F73CEB">
            <w:pPr>
              <w:rPr>
                <w:lang w:val="en-US" w:eastAsia="x-none"/>
              </w:rPr>
            </w:pPr>
          </w:p>
        </w:tc>
      </w:tr>
      <w:tr w:rsidR="00E62D74" w14:paraId="60C3A8B2" w14:textId="77777777" w:rsidTr="00E62D74">
        <w:tc>
          <w:tcPr>
            <w:tcW w:w="671" w:type="dxa"/>
          </w:tcPr>
          <w:p w14:paraId="271328D6" w14:textId="77777777" w:rsidR="00E62D74" w:rsidRPr="00E62D74" w:rsidRDefault="00E62D74" w:rsidP="00E62D74">
            <w:pPr>
              <w:pStyle w:val="ListParagraph"/>
              <w:numPr>
                <w:ilvl w:val="0"/>
                <w:numId w:val="17"/>
              </w:numPr>
              <w:jc w:val="center"/>
              <w:rPr>
                <w:lang w:val="en-US" w:eastAsia="x-none"/>
              </w:rPr>
            </w:pPr>
          </w:p>
        </w:tc>
        <w:tc>
          <w:tcPr>
            <w:tcW w:w="4144" w:type="dxa"/>
          </w:tcPr>
          <w:p w14:paraId="25126306" w14:textId="5017AE58" w:rsidR="00E62D74" w:rsidRDefault="00311EB9" w:rsidP="00F73CEB">
            <w:pPr>
              <w:rPr>
                <w:lang w:val="en-US" w:eastAsia="x-none"/>
              </w:rPr>
            </w:pPr>
            <w:r>
              <w:rPr>
                <w:lang w:val="en-US" w:eastAsia="x-none"/>
              </w:rPr>
              <w:t xml:space="preserve">(RAN1 led) NES? </w:t>
            </w:r>
          </w:p>
        </w:tc>
        <w:tc>
          <w:tcPr>
            <w:tcW w:w="2408" w:type="dxa"/>
          </w:tcPr>
          <w:p w14:paraId="4D6DA962" w14:textId="77777777" w:rsidR="00E62D74" w:rsidRDefault="00E62D74" w:rsidP="00F73CEB">
            <w:pPr>
              <w:rPr>
                <w:lang w:val="en-US" w:eastAsia="x-none"/>
              </w:rPr>
            </w:pPr>
          </w:p>
        </w:tc>
        <w:tc>
          <w:tcPr>
            <w:tcW w:w="2408" w:type="dxa"/>
          </w:tcPr>
          <w:p w14:paraId="0307E408" w14:textId="77777777" w:rsidR="00E62D74" w:rsidRDefault="00E62D74" w:rsidP="00F73CEB">
            <w:pPr>
              <w:rPr>
                <w:lang w:val="en-US" w:eastAsia="x-none"/>
              </w:rPr>
            </w:pPr>
          </w:p>
        </w:tc>
      </w:tr>
      <w:tr w:rsidR="00E62D74" w14:paraId="373C65B9" w14:textId="77777777" w:rsidTr="00E62D74">
        <w:tc>
          <w:tcPr>
            <w:tcW w:w="671" w:type="dxa"/>
          </w:tcPr>
          <w:p w14:paraId="7649FA0F" w14:textId="77777777" w:rsidR="00E62D74" w:rsidRPr="00E62D74" w:rsidRDefault="00E62D74" w:rsidP="00E62D74">
            <w:pPr>
              <w:pStyle w:val="ListParagraph"/>
              <w:numPr>
                <w:ilvl w:val="0"/>
                <w:numId w:val="17"/>
              </w:numPr>
              <w:jc w:val="center"/>
              <w:rPr>
                <w:lang w:val="en-US" w:eastAsia="x-none"/>
              </w:rPr>
            </w:pPr>
          </w:p>
        </w:tc>
        <w:tc>
          <w:tcPr>
            <w:tcW w:w="4144" w:type="dxa"/>
          </w:tcPr>
          <w:p w14:paraId="0F0AFDA6" w14:textId="03197A16" w:rsidR="00E62D74" w:rsidRDefault="00311EB9" w:rsidP="00F73CEB">
            <w:pPr>
              <w:rPr>
                <w:lang w:val="en-US" w:eastAsia="x-none"/>
              </w:rPr>
            </w:pPr>
            <w:r>
              <w:rPr>
                <w:lang w:val="en-US" w:eastAsia="x-none"/>
              </w:rPr>
              <w:t>(RAN3 led) SON/MDT?</w:t>
            </w:r>
          </w:p>
        </w:tc>
        <w:tc>
          <w:tcPr>
            <w:tcW w:w="2408" w:type="dxa"/>
          </w:tcPr>
          <w:p w14:paraId="33B187DF" w14:textId="77777777" w:rsidR="00E62D74" w:rsidRDefault="00E62D74" w:rsidP="00F73CEB">
            <w:pPr>
              <w:rPr>
                <w:lang w:val="en-US" w:eastAsia="x-none"/>
              </w:rPr>
            </w:pPr>
          </w:p>
        </w:tc>
        <w:tc>
          <w:tcPr>
            <w:tcW w:w="2408" w:type="dxa"/>
          </w:tcPr>
          <w:p w14:paraId="3CB64330" w14:textId="77777777" w:rsidR="00E62D74" w:rsidRDefault="00E62D74" w:rsidP="00F73CEB">
            <w:pPr>
              <w:rPr>
                <w:lang w:val="en-US" w:eastAsia="x-none"/>
              </w:rPr>
            </w:pPr>
          </w:p>
        </w:tc>
      </w:tr>
      <w:tr w:rsidR="00E62D74" w14:paraId="2FC03737" w14:textId="77777777" w:rsidTr="00E62D74">
        <w:tc>
          <w:tcPr>
            <w:tcW w:w="671" w:type="dxa"/>
          </w:tcPr>
          <w:p w14:paraId="2E111A6F" w14:textId="77777777" w:rsidR="00E62D74" w:rsidRPr="00E62D74" w:rsidRDefault="00E62D74" w:rsidP="00E62D74">
            <w:pPr>
              <w:pStyle w:val="ListParagraph"/>
              <w:numPr>
                <w:ilvl w:val="0"/>
                <w:numId w:val="17"/>
              </w:numPr>
              <w:jc w:val="center"/>
              <w:rPr>
                <w:lang w:val="en-US" w:eastAsia="x-none"/>
              </w:rPr>
            </w:pPr>
          </w:p>
        </w:tc>
        <w:tc>
          <w:tcPr>
            <w:tcW w:w="4144" w:type="dxa"/>
          </w:tcPr>
          <w:p w14:paraId="612FD848" w14:textId="77777777" w:rsidR="00E62D74" w:rsidRDefault="00E62D74" w:rsidP="00F73CEB">
            <w:pPr>
              <w:rPr>
                <w:lang w:val="en-US" w:eastAsia="x-none"/>
              </w:rPr>
            </w:pPr>
          </w:p>
        </w:tc>
        <w:tc>
          <w:tcPr>
            <w:tcW w:w="2408" w:type="dxa"/>
          </w:tcPr>
          <w:p w14:paraId="038938B2" w14:textId="77777777" w:rsidR="00E62D74" w:rsidRDefault="00E62D74" w:rsidP="00F73CEB">
            <w:pPr>
              <w:rPr>
                <w:lang w:val="en-US" w:eastAsia="x-none"/>
              </w:rPr>
            </w:pPr>
          </w:p>
        </w:tc>
        <w:tc>
          <w:tcPr>
            <w:tcW w:w="2408" w:type="dxa"/>
          </w:tcPr>
          <w:p w14:paraId="4250C5C7" w14:textId="77777777" w:rsidR="00E62D74" w:rsidRDefault="00E62D74" w:rsidP="00F73CEB">
            <w:pPr>
              <w:rPr>
                <w:lang w:val="en-US" w:eastAsia="x-none"/>
              </w:rPr>
            </w:pPr>
          </w:p>
        </w:tc>
      </w:tr>
    </w:tbl>
    <w:p w14:paraId="125CD510" w14:textId="77777777" w:rsidR="007D7024" w:rsidRDefault="007D7024" w:rsidP="00F73CEB">
      <w:pPr>
        <w:rPr>
          <w:lang w:val="en-US" w:eastAsia="x-none"/>
        </w:rPr>
      </w:pPr>
    </w:p>
    <w:p w14:paraId="537A653A" w14:textId="77777777" w:rsidR="00F73CEB" w:rsidRPr="00F73CEB" w:rsidRDefault="00F73CEB" w:rsidP="00F73CEB">
      <w:pPr>
        <w:rPr>
          <w:lang w:val="en-US" w:eastAsia="x-none"/>
        </w:rPr>
      </w:pPr>
    </w:p>
    <w:p w14:paraId="0B8B7ED2" w14:textId="77777777" w:rsidR="007D7024" w:rsidRPr="00F73CEB" w:rsidRDefault="007D7024" w:rsidP="007D7024">
      <w:pPr>
        <w:rPr>
          <w:color w:val="FFFFFF" w:themeColor="background1"/>
          <w:lang w:val="en-US" w:eastAsia="x-none"/>
        </w:rPr>
      </w:pPr>
      <w:r w:rsidRPr="00F73CEB">
        <w:rPr>
          <w:color w:val="FFFFFF" w:themeColor="background1"/>
          <w:lang w:val="en-US" w:eastAsia="x-none"/>
        </w:rPr>
        <w:t>RAN2 total capacity is 40 TUs</w:t>
      </w:r>
    </w:p>
    <w:p w14:paraId="018CF0CB" w14:textId="164F9A56" w:rsidR="007D7024" w:rsidRPr="00F73CEB" w:rsidRDefault="007D7024" w:rsidP="007D7024">
      <w:pPr>
        <w:rPr>
          <w:color w:val="FFFFFF" w:themeColor="background1"/>
          <w:lang w:val="en-US" w:eastAsia="x-none"/>
        </w:rPr>
      </w:pPr>
      <w:r w:rsidRPr="00F73CEB">
        <w:rPr>
          <w:color w:val="FFFFFF" w:themeColor="background1"/>
          <w:lang w:val="en-US" w:eastAsia="x-none"/>
        </w:rPr>
        <w:t>Maint</w:t>
      </w:r>
      <w:r w:rsidR="00000EAE" w:rsidRPr="00000EAE">
        <w:rPr>
          <w:color w:val="FFFFFF" w:themeColor="background1"/>
          <w:lang w:val="en-US" w:eastAsia="x-none"/>
        </w:rPr>
        <w:t>e</w:t>
      </w:r>
      <w:r w:rsidRPr="00F73CEB">
        <w:rPr>
          <w:color w:val="FFFFFF" w:themeColor="background1"/>
          <w:lang w:val="en-US" w:eastAsia="x-none"/>
        </w:rPr>
        <w:t>n</w:t>
      </w:r>
      <w:r w:rsidR="00000EAE" w:rsidRPr="00000EAE">
        <w:rPr>
          <w:color w:val="FFFFFF" w:themeColor="background1"/>
          <w:lang w:val="en-US" w:eastAsia="x-none"/>
        </w:rPr>
        <w:t>an</w:t>
      </w:r>
      <w:r w:rsidRPr="00F73CEB">
        <w:rPr>
          <w:color w:val="FFFFFF" w:themeColor="background1"/>
          <w:lang w:val="en-US" w:eastAsia="x-none"/>
        </w:rPr>
        <w:t>ce: 13 TUs</w:t>
      </w:r>
    </w:p>
    <w:p w14:paraId="16FE5F8F" w14:textId="77777777" w:rsidR="007D7024" w:rsidRPr="00F73CEB" w:rsidRDefault="007D7024" w:rsidP="007D7024">
      <w:pPr>
        <w:rPr>
          <w:color w:val="FFFFFF" w:themeColor="background1"/>
          <w:lang w:val="en-US" w:eastAsia="x-none"/>
        </w:rPr>
      </w:pPr>
      <w:r w:rsidRPr="00F73CEB">
        <w:rPr>
          <w:color w:val="FFFFFF" w:themeColor="background1"/>
          <w:lang w:val="en-US" w:eastAsia="x-none"/>
        </w:rPr>
        <w:t>Reserved TUs (~10% capacity): 4 TUs</w:t>
      </w:r>
    </w:p>
    <w:p w14:paraId="37A4B330" w14:textId="77777777" w:rsidR="007D7024" w:rsidRPr="00F73CEB" w:rsidRDefault="007D7024" w:rsidP="007D7024">
      <w:pPr>
        <w:rPr>
          <w:color w:val="FFFFFF" w:themeColor="background1"/>
          <w:lang w:val="en-US" w:eastAsia="x-none"/>
        </w:rPr>
      </w:pPr>
      <w:r w:rsidRPr="00F73CEB">
        <w:rPr>
          <w:color w:val="FFFFFF" w:themeColor="background1"/>
          <w:lang w:val="en-US" w:eastAsia="x-none"/>
        </w:rPr>
        <w:t xml:space="preserve">TEI20: 1 TU </w:t>
      </w:r>
    </w:p>
    <w:p w14:paraId="447B0D4B" w14:textId="77777777" w:rsidR="007D7024" w:rsidRPr="00F73CEB" w:rsidRDefault="007D7024" w:rsidP="007D7024">
      <w:pPr>
        <w:rPr>
          <w:color w:val="FFFFFF" w:themeColor="background1"/>
          <w:lang w:val="en-US" w:eastAsia="x-none"/>
        </w:rPr>
      </w:pPr>
      <w:r w:rsidRPr="00F73CEB">
        <w:rPr>
          <w:color w:val="FFFFFF" w:themeColor="background1"/>
          <w:lang w:val="en-US" w:eastAsia="x-none"/>
        </w:rPr>
        <w:t>Other impacted WGs: 1 TU</w:t>
      </w:r>
    </w:p>
    <w:p w14:paraId="3FB9D81A" w14:textId="77777777" w:rsidR="007D7024" w:rsidRPr="00000EAE" w:rsidRDefault="007D7024" w:rsidP="007D7024">
      <w:pPr>
        <w:rPr>
          <w:color w:val="FFFFFF" w:themeColor="background1"/>
          <w:lang w:val="en-US" w:eastAsia="x-none"/>
        </w:rPr>
      </w:pPr>
      <w:r w:rsidRPr="00F73CEB">
        <w:rPr>
          <w:color w:val="FFFFFF" w:themeColor="background1"/>
          <w:lang w:val="en-US" w:eastAsia="x-none"/>
        </w:rPr>
        <w:t>TUs left for Rel-20 5G A and 6G: 21</w:t>
      </w:r>
    </w:p>
    <w:p w14:paraId="6EAF15A7" w14:textId="534D5BDB" w:rsidR="005B1422" w:rsidRPr="00A94F8F" w:rsidRDefault="005B1422" w:rsidP="005B1422">
      <w:pPr>
        <w:rPr>
          <w:lang w:eastAsia="x-none"/>
        </w:rPr>
      </w:pPr>
    </w:p>
    <w:sectPr w:rsidR="005B1422" w:rsidRPr="00A94F8F"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7B7C9" w14:textId="77777777" w:rsidR="00530FC2" w:rsidRDefault="00530FC2" w:rsidP="00D61E57">
      <w:r>
        <w:separator/>
      </w:r>
    </w:p>
  </w:endnote>
  <w:endnote w:type="continuationSeparator" w:id="0">
    <w:p w14:paraId="355697BA" w14:textId="77777777" w:rsidR="00530FC2" w:rsidRDefault="00530FC2" w:rsidP="00D61E57">
      <w:r>
        <w:continuationSeparator/>
      </w:r>
    </w:p>
  </w:endnote>
  <w:endnote w:type="continuationNotice" w:id="1">
    <w:p w14:paraId="79EF87AB" w14:textId="77777777" w:rsidR="00530FC2" w:rsidRDefault="00530FC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951B4" w14:textId="77777777" w:rsidR="00530FC2" w:rsidRDefault="00530FC2" w:rsidP="00D61E57">
      <w:r>
        <w:separator/>
      </w:r>
    </w:p>
  </w:footnote>
  <w:footnote w:type="continuationSeparator" w:id="0">
    <w:p w14:paraId="5CDFB42B" w14:textId="77777777" w:rsidR="00530FC2" w:rsidRDefault="00530FC2" w:rsidP="00D61E57">
      <w:r>
        <w:continuationSeparator/>
      </w:r>
    </w:p>
  </w:footnote>
  <w:footnote w:type="continuationNotice" w:id="1">
    <w:p w14:paraId="3229413C" w14:textId="77777777" w:rsidR="00530FC2" w:rsidRDefault="00530FC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2E5B"/>
    <w:multiLevelType w:val="hybridMultilevel"/>
    <w:tmpl w:val="28A6BDE2"/>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F11E7A"/>
    <w:multiLevelType w:val="hybridMultilevel"/>
    <w:tmpl w:val="CBFC171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27E23"/>
    <w:multiLevelType w:val="hybridMultilevel"/>
    <w:tmpl w:val="A96C1052"/>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FB0BF9"/>
    <w:multiLevelType w:val="hybridMultilevel"/>
    <w:tmpl w:val="02803E0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66227"/>
    <w:multiLevelType w:val="hybridMultilevel"/>
    <w:tmpl w:val="6270CE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8111F8"/>
    <w:multiLevelType w:val="hybridMultilevel"/>
    <w:tmpl w:val="979CB66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64FCE"/>
    <w:multiLevelType w:val="hybridMultilevel"/>
    <w:tmpl w:val="8D625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205B58"/>
    <w:multiLevelType w:val="hybridMultilevel"/>
    <w:tmpl w:val="838AEEDE"/>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44A7B"/>
    <w:multiLevelType w:val="hybridMultilevel"/>
    <w:tmpl w:val="4BD8FCA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9E4DE4"/>
    <w:multiLevelType w:val="hybridMultilevel"/>
    <w:tmpl w:val="B61E3B7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F938E4"/>
    <w:multiLevelType w:val="hybridMultilevel"/>
    <w:tmpl w:val="D8EA0510"/>
    <w:lvl w:ilvl="0" w:tplc="6AEAFB7A">
      <w:start w:val="5"/>
      <w:numFmt w:val="bullet"/>
      <w:lvlText w:val="-"/>
      <w:lvlJc w:val="left"/>
      <w:pPr>
        <w:ind w:left="360" w:hanging="360"/>
      </w:pPr>
      <w:rPr>
        <w:rFonts w:ascii="AdvP6F00" w:eastAsiaTheme="minorHAnsi" w:hAnsi="AdvP6F00" w:cs="AdvP6F00"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6C3D2D"/>
    <w:multiLevelType w:val="hybridMultilevel"/>
    <w:tmpl w:val="67B8625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99619532">
    <w:abstractNumId w:val="12"/>
  </w:num>
  <w:num w:numId="2" w16cid:durableId="171772445">
    <w:abstractNumId w:val="7"/>
  </w:num>
  <w:num w:numId="3" w16cid:durableId="1834643553">
    <w:abstractNumId w:val="14"/>
  </w:num>
  <w:num w:numId="4" w16cid:durableId="1893496368">
    <w:abstractNumId w:val="17"/>
  </w:num>
  <w:num w:numId="5" w16cid:durableId="979730395">
    <w:abstractNumId w:val="15"/>
  </w:num>
  <w:num w:numId="6" w16cid:durableId="1414014609">
    <w:abstractNumId w:val="10"/>
  </w:num>
  <w:num w:numId="7" w16cid:durableId="779034621">
    <w:abstractNumId w:val="5"/>
  </w:num>
  <w:num w:numId="8" w16cid:durableId="695808984">
    <w:abstractNumId w:val="2"/>
  </w:num>
  <w:num w:numId="9" w16cid:durableId="18093665">
    <w:abstractNumId w:val="0"/>
  </w:num>
  <w:num w:numId="10" w16cid:durableId="1454323435">
    <w:abstractNumId w:val="16"/>
  </w:num>
  <w:num w:numId="11" w16cid:durableId="1984460794">
    <w:abstractNumId w:val="11"/>
  </w:num>
  <w:num w:numId="12" w16cid:durableId="372316461">
    <w:abstractNumId w:val="3"/>
  </w:num>
  <w:num w:numId="13" w16cid:durableId="1183973718">
    <w:abstractNumId w:val="1"/>
  </w:num>
  <w:num w:numId="14" w16cid:durableId="14036539">
    <w:abstractNumId w:val="9"/>
  </w:num>
  <w:num w:numId="15" w16cid:durableId="344598360">
    <w:abstractNumId w:val="13"/>
  </w:num>
  <w:num w:numId="16" w16cid:durableId="1079407422">
    <w:abstractNumId w:val="8"/>
  </w:num>
  <w:num w:numId="17" w16cid:durableId="102305616">
    <w:abstractNumId w:val="4"/>
  </w:num>
  <w:num w:numId="18" w16cid:durableId="17419051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455"/>
    <w:rsid w:val="00000CDD"/>
    <w:rsid w:val="00000EAE"/>
    <w:rsid w:val="00000F8F"/>
    <w:rsid w:val="00001692"/>
    <w:rsid w:val="00002CA8"/>
    <w:rsid w:val="000038D0"/>
    <w:rsid w:val="00003CF1"/>
    <w:rsid w:val="00005E37"/>
    <w:rsid w:val="0000681C"/>
    <w:rsid w:val="00006C3F"/>
    <w:rsid w:val="00006F7D"/>
    <w:rsid w:val="000075E2"/>
    <w:rsid w:val="00015577"/>
    <w:rsid w:val="000165A9"/>
    <w:rsid w:val="00022321"/>
    <w:rsid w:val="00023B27"/>
    <w:rsid w:val="00024AB3"/>
    <w:rsid w:val="00024BEB"/>
    <w:rsid w:val="00026245"/>
    <w:rsid w:val="00027FCF"/>
    <w:rsid w:val="00032FFC"/>
    <w:rsid w:val="0003711E"/>
    <w:rsid w:val="00041D13"/>
    <w:rsid w:val="0004262C"/>
    <w:rsid w:val="00044314"/>
    <w:rsid w:val="00047F90"/>
    <w:rsid w:val="0005104B"/>
    <w:rsid w:val="00052535"/>
    <w:rsid w:val="00053EC8"/>
    <w:rsid w:val="0005425E"/>
    <w:rsid w:val="0005725E"/>
    <w:rsid w:val="00061957"/>
    <w:rsid w:val="00062254"/>
    <w:rsid w:val="00063CBD"/>
    <w:rsid w:val="00066796"/>
    <w:rsid w:val="000715D0"/>
    <w:rsid w:val="00073327"/>
    <w:rsid w:val="0007457F"/>
    <w:rsid w:val="000745B0"/>
    <w:rsid w:val="00081D58"/>
    <w:rsid w:val="000853EA"/>
    <w:rsid w:val="00087B72"/>
    <w:rsid w:val="00090449"/>
    <w:rsid w:val="00090A75"/>
    <w:rsid w:val="00090AE0"/>
    <w:rsid w:val="00090D1E"/>
    <w:rsid w:val="00091E96"/>
    <w:rsid w:val="000942E0"/>
    <w:rsid w:val="000969F6"/>
    <w:rsid w:val="00096EA2"/>
    <w:rsid w:val="00096FFB"/>
    <w:rsid w:val="000A35D7"/>
    <w:rsid w:val="000A3BC3"/>
    <w:rsid w:val="000A4906"/>
    <w:rsid w:val="000A4A80"/>
    <w:rsid w:val="000A501D"/>
    <w:rsid w:val="000A5870"/>
    <w:rsid w:val="000A70AD"/>
    <w:rsid w:val="000A73AD"/>
    <w:rsid w:val="000A7FDF"/>
    <w:rsid w:val="000B1831"/>
    <w:rsid w:val="000B1D36"/>
    <w:rsid w:val="000B1DB0"/>
    <w:rsid w:val="000B2D63"/>
    <w:rsid w:val="000B4667"/>
    <w:rsid w:val="000B4C51"/>
    <w:rsid w:val="000B5F47"/>
    <w:rsid w:val="000B6239"/>
    <w:rsid w:val="000C1897"/>
    <w:rsid w:val="000C20DE"/>
    <w:rsid w:val="000C2DC8"/>
    <w:rsid w:val="000C3258"/>
    <w:rsid w:val="000D3230"/>
    <w:rsid w:val="000E03AE"/>
    <w:rsid w:val="000E1691"/>
    <w:rsid w:val="000E2553"/>
    <w:rsid w:val="000E35BD"/>
    <w:rsid w:val="000E395B"/>
    <w:rsid w:val="000E4072"/>
    <w:rsid w:val="000E5856"/>
    <w:rsid w:val="000E63C5"/>
    <w:rsid w:val="000F116E"/>
    <w:rsid w:val="00100B6E"/>
    <w:rsid w:val="001012A2"/>
    <w:rsid w:val="00105C05"/>
    <w:rsid w:val="001149E7"/>
    <w:rsid w:val="0011561B"/>
    <w:rsid w:val="00116521"/>
    <w:rsid w:val="0011716A"/>
    <w:rsid w:val="001209CE"/>
    <w:rsid w:val="00121695"/>
    <w:rsid w:val="001223B4"/>
    <w:rsid w:val="00125F15"/>
    <w:rsid w:val="00145A18"/>
    <w:rsid w:val="0014730A"/>
    <w:rsid w:val="001518B8"/>
    <w:rsid w:val="00151BA3"/>
    <w:rsid w:val="00153B6A"/>
    <w:rsid w:val="00154C7A"/>
    <w:rsid w:val="00155B5C"/>
    <w:rsid w:val="0015639A"/>
    <w:rsid w:val="0015774D"/>
    <w:rsid w:val="00160EFE"/>
    <w:rsid w:val="00163711"/>
    <w:rsid w:val="00165E32"/>
    <w:rsid w:val="00166E12"/>
    <w:rsid w:val="00172C9B"/>
    <w:rsid w:val="001742B1"/>
    <w:rsid w:val="0017708B"/>
    <w:rsid w:val="001800E4"/>
    <w:rsid w:val="0018057D"/>
    <w:rsid w:val="00180BE2"/>
    <w:rsid w:val="00184EA8"/>
    <w:rsid w:val="00186AD8"/>
    <w:rsid w:val="00190601"/>
    <w:rsid w:val="00192268"/>
    <w:rsid w:val="00192E95"/>
    <w:rsid w:val="00193F4D"/>
    <w:rsid w:val="00194D67"/>
    <w:rsid w:val="001A05B2"/>
    <w:rsid w:val="001A1435"/>
    <w:rsid w:val="001A3588"/>
    <w:rsid w:val="001A671B"/>
    <w:rsid w:val="001A7652"/>
    <w:rsid w:val="001B015B"/>
    <w:rsid w:val="001B0680"/>
    <w:rsid w:val="001B13FC"/>
    <w:rsid w:val="001B2E00"/>
    <w:rsid w:val="001B388A"/>
    <w:rsid w:val="001C02D5"/>
    <w:rsid w:val="001C0687"/>
    <w:rsid w:val="001C103E"/>
    <w:rsid w:val="001C1FAF"/>
    <w:rsid w:val="001C4D0E"/>
    <w:rsid w:val="001C4D3F"/>
    <w:rsid w:val="001D310D"/>
    <w:rsid w:val="001D4CC0"/>
    <w:rsid w:val="001D561A"/>
    <w:rsid w:val="001E01EE"/>
    <w:rsid w:val="001E1312"/>
    <w:rsid w:val="001E3759"/>
    <w:rsid w:val="001E57AD"/>
    <w:rsid w:val="001E5B78"/>
    <w:rsid w:val="001F0551"/>
    <w:rsid w:val="001F13A5"/>
    <w:rsid w:val="001F2269"/>
    <w:rsid w:val="001F24D1"/>
    <w:rsid w:val="001F5076"/>
    <w:rsid w:val="001F66B9"/>
    <w:rsid w:val="001F6718"/>
    <w:rsid w:val="002055FF"/>
    <w:rsid w:val="002061F0"/>
    <w:rsid w:val="002108FE"/>
    <w:rsid w:val="002141DE"/>
    <w:rsid w:val="002156A0"/>
    <w:rsid w:val="002167B7"/>
    <w:rsid w:val="0022043B"/>
    <w:rsid w:val="00224C5D"/>
    <w:rsid w:val="002264BD"/>
    <w:rsid w:val="00230DFC"/>
    <w:rsid w:val="002312C2"/>
    <w:rsid w:val="00241501"/>
    <w:rsid w:val="00245528"/>
    <w:rsid w:val="00245E1F"/>
    <w:rsid w:val="00246287"/>
    <w:rsid w:val="002524E6"/>
    <w:rsid w:val="00253AA0"/>
    <w:rsid w:val="0025492C"/>
    <w:rsid w:val="002574CD"/>
    <w:rsid w:val="00261136"/>
    <w:rsid w:val="002637C4"/>
    <w:rsid w:val="00265AFC"/>
    <w:rsid w:val="00266A2E"/>
    <w:rsid w:val="00267AEE"/>
    <w:rsid w:val="00267ECD"/>
    <w:rsid w:val="00267FAD"/>
    <w:rsid w:val="00271870"/>
    <w:rsid w:val="002725BF"/>
    <w:rsid w:val="002727C2"/>
    <w:rsid w:val="00272A21"/>
    <w:rsid w:val="00280966"/>
    <w:rsid w:val="00280A4B"/>
    <w:rsid w:val="00280C3A"/>
    <w:rsid w:val="00281AE3"/>
    <w:rsid w:val="00290449"/>
    <w:rsid w:val="002957CF"/>
    <w:rsid w:val="002A047D"/>
    <w:rsid w:val="002A239E"/>
    <w:rsid w:val="002B18C3"/>
    <w:rsid w:val="002B1C27"/>
    <w:rsid w:val="002B1F38"/>
    <w:rsid w:val="002B41B8"/>
    <w:rsid w:val="002B4A05"/>
    <w:rsid w:val="002B64B6"/>
    <w:rsid w:val="002B68EB"/>
    <w:rsid w:val="002C0708"/>
    <w:rsid w:val="002C1371"/>
    <w:rsid w:val="002C214F"/>
    <w:rsid w:val="002C4F56"/>
    <w:rsid w:val="002C53D9"/>
    <w:rsid w:val="002C65E5"/>
    <w:rsid w:val="002C6ADD"/>
    <w:rsid w:val="002C72F3"/>
    <w:rsid w:val="002D2109"/>
    <w:rsid w:val="002D6C9C"/>
    <w:rsid w:val="002D7DCE"/>
    <w:rsid w:val="002E32A4"/>
    <w:rsid w:val="002E34C8"/>
    <w:rsid w:val="002E3B65"/>
    <w:rsid w:val="002E502F"/>
    <w:rsid w:val="002E65DB"/>
    <w:rsid w:val="002E76F1"/>
    <w:rsid w:val="002F02FE"/>
    <w:rsid w:val="002F1375"/>
    <w:rsid w:val="002F36C7"/>
    <w:rsid w:val="002F40D7"/>
    <w:rsid w:val="002F6863"/>
    <w:rsid w:val="002F7699"/>
    <w:rsid w:val="003005FF"/>
    <w:rsid w:val="00303DE0"/>
    <w:rsid w:val="00306032"/>
    <w:rsid w:val="003110E9"/>
    <w:rsid w:val="00311EB9"/>
    <w:rsid w:val="00315B27"/>
    <w:rsid w:val="00316598"/>
    <w:rsid w:val="00320F06"/>
    <w:rsid w:val="0032123F"/>
    <w:rsid w:val="0032188E"/>
    <w:rsid w:val="00322C87"/>
    <w:rsid w:val="00322F4B"/>
    <w:rsid w:val="00330611"/>
    <w:rsid w:val="003312A3"/>
    <w:rsid w:val="00335360"/>
    <w:rsid w:val="00336845"/>
    <w:rsid w:val="00336D62"/>
    <w:rsid w:val="00337BB8"/>
    <w:rsid w:val="00337E88"/>
    <w:rsid w:val="00340480"/>
    <w:rsid w:val="003404EB"/>
    <w:rsid w:val="003407E7"/>
    <w:rsid w:val="0034115F"/>
    <w:rsid w:val="003450C5"/>
    <w:rsid w:val="00350DF9"/>
    <w:rsid w:val="00351042"/>
    <w:rsid w:val="0035107E"/>
    <w:rsid w:val="00354F8A"/>
    <w:rsid w:val="00365BE2"/>
    <w:rsid w:val="0036712A"/>
    <w:rsid w:val="003708E4"/>
    <w:rsid w:val="0037482B"/>
    <w:rsid w:val="00377A6C"/>
    <w:rsid w:val="00377FCC"/>
    <w:rsid w:val="003839A2"/>
    <w:rsid w:val="003841A7"/>
    <w:rsid w:val="00385CF7"/>
    <w:rsid w:val="003865CE"/>
    <w:rsid w:val="00390712"/>
    <w:rsid w:val="003946EB"/>
    <w:rsid w:val="00397ED3"/>
    <w:rsid w:val="003A1251"/>
    <w:rsid w:val="003B4EC1"/>
    <w:rsid w:val="003B5DB3"/>
    <w:rsid w:val="003B71B6"/>
    <w:rsid w:val="003B7898"/>
    <w:rsid w:val="003C1487"/>
    <w:rsid w:val="003C2389"/>
    <w:rsid w:val="003C398B"/>
    <w:rsid w:val="003C4385"/>
    <w:rsid w:val="003C5D56"/>
    <w:rsid w:val="003D17C4"/>
    <w:rsid w:val="003D203B"/>
    <w:rsid w:val="003D2D0F"/>
    <w:rsid w:val="003D32C4"/>
    <w:rsid w:val="003D33D2"/>
    <w:rsid w:val="003D37A2"/>
    <w:rsid w:val="003D6266"/>
    <w:rsid w:val="003E0197"/>
    <w:rsid w:val="003E0950"/>
    <w:rsid w:val="003E0E7B"/>
    <w:rsid w:val="003E1720"/>
    <w:rsid w:val="003E23C9"/>
    <w:rsid w:val="003E253B"/>
    <w:rsid w:val="003E36BD"/>
    <w:rsid w:val="003E42A3"/>
    <w:rsid w:val="003E5A47"/>
    <w:rsid w:val="003E636E"/>
    <w:rsid w:val="003F06B1"/>
    <w:rsid w:val="003F06BE"/>
    <w:rsid w:val="003F1146"/>
    <w:rsid w:val="0040002C"/>
    <w:rsid w:val="00402EF2"/>
    <w:rsid w:val="00404672"/>
    <w:rsid w:val="00404BB5"/>
    <w:rsid w:val="00407450"/>
    <w:rsid w:val="00407EFE"/>
    <w:rsid w:val="004108E7"/>
    <w:rsid w:val="00410D8F"/>
    <w:rsid w:val="00410F58"/>
    <w:rsid w:val="0041201B"/>
    <w:rsid w:val="004125A6"/>
    <w:rsid w:val="00415DC4"/>
    <w:rsid w:val="00417BF7"/>
    <w:rsid w:val="004202AD"/>
    <w:rsid w:val="00420EF8"/>
    <w:rsid w:val="00421A76"/>
    <w:rsid w:val="00422945"/>
    <w:rsid w:val="0042382D"/>
    <w:rsid w:val="00425651"/>
    <w:rsid w:val="00426134"/>
    <w:rsid w:val="00426197"/>
    <w:rsid w:val="0042645F"/>
    <w:rsid w:val="00427C56"/>
    <w:rsid w:val="0043087C"/>
    <w:rsid w:val="00430F85"/>
    <w:rsid w:val="0043294C"/>
    <w:rsid w:val="00433997"/>
    <w:rsid w:val="00433BCA"/>
    <w:rsid w:val="00442B64"/>
    <w:rsid w:val="00445828"/>
    <w:rsid w:val="00447F5D"/>
    <w:rsid w:val="004505DE"/>
    <w:rsid w:val="0045120D"/>
    <w:rsid w:val="004513FB"/>
    <w:rsid w:val="004522E2"/>
    <w:rsid w:val="00452D35"/>
    <w:rsid w:val="00454BFD"/>
    <w:rsid w:val="00456692"/>
    <w:rsid w:val="004577BE"/>
    <w:rsid w:val="00462D19"/>
    <w:rsid w:val="00464442"/>
    <w:rsid w:val="004655AD"/>
    <w:rsid w:val="00465D37"/>
    <w:rsid w:val="00465FB9"/>
    <w:rsid w:val="00470AC2"/>
    <w:rsid w:val="00470FF1"/>
    <w:rsid w:val="00471F6E"/>
    <w:rsid w:val="00471F77"/>
    <w:rsid w:val="004753F2"/>
    <w:rsid w:val="00482471"/>
    <w:rsid w:val="00493C3C"/>
    <w:rsid w:val="00495B91"/>
    <w:rsid w:val="00497DF1"/>
    <w:rsid w:val="004A0F2F"/>
    <w:rsid w:val="004A22B9"/>
    <w:rsid w:val="004A2A85"/>
    <w:rsid w:val="004A31FE"/>
    <w:rsid w:val="004A3D16"/>
    <w:rsid w:val="004A4BE3"/>
    <w:rsid w:val="004A4E94"/>
    <w:rsid w:val="004A585A"/>
    <w:rsid w:val="004B0015"/>
    <w:rsid w:val="004B0FC1"/>
    <w:rsid w:val="004B1778"/>
    <w:rsid w:val="004B1B13"/>
    <w:rsid w:val="004B5A8C"/>
    <w:rsid w:val="004C12D4"/>
    <w:rsid w:val="004C365B"/>
    <w:rsid w:val="004C5B68"/>
    <w:rsid w:val="004C6112"/>
    <w:rsid w:val="004C636C"/>
    <w:rsid w:val="004D0BBC"/>
    <w:rsid w:val="004D233B"/>
    <w:rsid w:val="004D52B7"/>
    <w:rsid w:val="004E3D36"/>
    <w:rsid w:val="004E3FF9"/>
    <w:rsid w:val="004E40E5"/>
    <w:rsid w:val="004E4FA6"/>
    <w:rsid w:val="004E4FDD"/>
    <w:rsid w:val="004E790F"/>
    <w:rsid w:val="004F53B7"/>
    <w:rsid w:val="004F7D8E"/>
    <w:rsid w:val="00500C22"/>
    <w:rsid w:val="005019C4"/>
    <w:rsid w:val="00510756"/>
    <w:rsid w:val="00511B65"/>
    <w:rsid w:val="005127A7"/>
    <w:rsid w:val="005132F2"/>
    <w:rsid w:val="00513543"/>
    <w:rsid w:val="00515E90"/>
    <w:rsid w:val="00520447"/>
    <w:rsid w:val="00520CA4"/>
    <w:rsid w:val="00523C2A"/>
    <w:rsid w:val="00523F34"/>
    <w:rsid w:val="005240D0"/>
    <w:rsid w:val="005268CD"/>
    <w:rsid w:val="00527839"/>
    <w:rsid w:val="00530FC2"/>
    <w:rsid w:val="00531ED2"/>
    <w:rsid w:val="005354CF"/>
    <w:rsid w:val="00537558"/>
    <w:rsid w:val="005427B9"/>
    <w:rsid w:val="00542C1F"/>
    <w:rsid w:val="00546B8C"/>
    <w:rsid w:val="005478CB"/>
    <w:rsid w:val="00550F2E"/>
    <w:rsid w:val="0055142D"/>
    <w:rsid w:val="0055150A"/>
    <w:rsid w:val="00556206"/>
    <w:rsid w:val="005604F2"/>
    <w:rsid w:val="00561185"/>
    <w:rsid w:val="00562682"/>
    <w:rsid w:val="00562BBD"/>
    <w:rsid w:val="00563E37"/>
    <w:rsid w:val="00565F72"/>
    <w:rsid w:val="005664F2"/>
    <w:rsid w:val="005669DD"/>
    <w:rsid w:val="005731B0"/>
    <w:rsid w:val="00574776"/>
    <w:rsid w:val="00575506"/>
    <w:rsid w:val="005759BC"/>
    <w:rsid w:val="0057697D"/>
    <w:rsid w:val="0057797E"/>
    <w:rsid w:val="005913A8"/>
    <w:rsid w:val="00592146"/>
    <w:rsid w:val="0059263D"/>
    <w:rsid w:val="00594E3F"/>
    <w:rsid w:val="00595C71"/>
    <w:rsid w:val="005972DB"/>
    <w:rsid w:val="005A026C"/>
    <w:rsid w:val="005A1D06"/>
    <w:rsid w:val="005A4EEA"/>
    <w:rsid w:val="005A6193"/>
    <w:rsid w:val="005B1422"/>
    <w:rsid w:val="005B1C73"/>
    <w:rsid w:val="005B5AD0"/>
    <w:rsid w:val="005B5C44"/>
    <w:rsid w:val="005B64AF"/>
    <w:rsid w:val="005C0A7F"/>
    <w:rsid w:val="005C1569"/>
    <w:rsid w:val="005C1F6D"/>
    <w:rsid w:val="005C27C9"/>
    <w:rsid w:val="005C3752"/>
    <w:rsid w:val="005C377A"/>
    <w:rsid w:val="005C3DEA"/>
    <w:rsid w:val="005C6F1E"/>
    <w:rsid w:val="005C79ED"/>
    <w:rsid w:val="005D12A0"/>
    <w:rsid w:val="005D148D"/>
    <w:rsid w:val="005D1D9D"/>
    <w:rsid w:val="005D1F8D"/>
    <w:rsid w:val="005D2098"/>
    <w:rsid w:val="005D2414"/>
    <w:rsid w:val="005D36D9"/>
    <w:rsid w:val="005D4BD2"/>
    <w:rsid w:val="005D54A7"/>
    <w:rsid w:val="005D6292"/>
    <w:rsid w:val="005E0F98"/>
    <w:rsid w:val="005E357A"/>
    <w:rsid w:val="005E38AA"/>
    <w:rsid w:val="005E54E2"/>
    <w:rsid w:val="005E5ED0"/>
    <w:rsid w:val="005F50F6"/>
    <w:rsid w:val="005F6465"/>
    <w:rsid w:val="005F699B"/>
    <w:rsid w:val="005F7D14"/>
    <w:rsid w:val="00600051"/>
    <w:rsid w:val="0060134F"/>
    <w:rsid w:val="00601370"/>
    <w:rsid w:val="0060446E"/>
    <w:rsid w:val="0060580A"/>
    <w:rsid w:val="00610FA4"/>
    <w:rsid w:val="006118E0"/>
    <w:rsid w:val="00611B63"/>
    <w:rsid w:val="00614EB7"/>
    <w:rsid w:val="00620BF1"/>
    <w:rsid w:val="0062521F"/>
    <w:rsid w:val="00625E75"/>
    <w:rsid w:val="0062640C"/>
    <w:rsid w:val="00627811"/>
    <w:rsid w:val="00627C45"/>
    <w:rsid w:val="006304D9"/>
    <w:rsid w:val="00632A9D"/>
    <w:rsid w:val="00632DB9"/>
    <w:rsid w:val="00633FC1"/>
    <w:rsid w:val="00634628"/>
    <w:rsid w:val="006354DE"/>
    <w:rsid w:val="00636C01"/>
    <w:rsid w:val="00641932"/>
    <w:rsid w:val="00650019"/>
    <w:rsid w:val="00651FC4"/>
    <w:rsid w:val="00652623"/>
    <w:rsid w:val="00652860"/>
    <w:rsid w:val="00655198"/>
    <w:rsid w:val="00656A6E"/>
    <w:rsid w:val="00661483"/>
    <w:rsid w:val="00662D7A"/>
    <w:rsid w:val="00664318"/>
    <w:rsid w:val="006668A3"/>
    <w:rsid w:val="00666BF6"/>
    <w:rsid w:val="0067176C"/>
    <w:rsid w:val="0067473D"/>
    <w:rsid w:val="00682715"/>
    <w:rsid w:val="006836E3"/>
    <w:rsid w:val="006856F0"/>
    <w:rsid w:val="006860FD"/>
    <w:rsid w:val="006869C7"/>
    <w:rsid w:val="00686C22"/>
    <w:rsid w:val="00687550"/>
    <w:rsid w:val="00691B3A"/>
    <w:rsid w:val="00692455"/>
    <w:rsid w:val="00694413"/>
    <w:rsid w:val="00695EAD"/>
    <w:rsid w:val="00695FC1"/>
    <w:rsid w:val="006960F2"/>
    <w:rsid w:val="00696ABF"/>
    <w:rsid w:val="00697EC4"/>
    <w:rsid w:val="00697EE1"/>
    <w:rsid w:val="006A1C89"/>
    <w:rsid w:val="006A3578"/>
    <w:rsid w:val="006A4E3C"/>
    <w:rsid w:val="006A73AF"/>
    <w:rsid w:val="006A7E64"/>
    <w:rsid w:val="006B414E"/>
    <w:rsid w:val="006B559B"/>
    <w:rsid w:val="006B5C92"/>
    <w:rsid w:val="006B6E05"/>
    <w:rsid w:val="006C0347"/>
    <w:rsid w:val="006C0AA8"/>
    <w:rsid w:val="006C2389"/>
    <w:rsid w:val="006C7552"/>
    <w:rsid w:val="006D143C"/>
    <w:rsid w:val="006D3ECC"/>
    <w:rsid w:val="006D4C75"/>
    <w:rsid w:val="006E19D9"/>
    <w:rsid w:val="006E2A16"/>
    <w:rsid w:val="006E5A00"/>
    <w:rsid w:val="006E6823"/>
    <w:rsid w:val="006F7F0D"/>
    <w:rsid w:val="0070012F"/>
    <w:rsid w:val="00702613"/>
    <w:rsid w:val="00704FA9"/>
    <w:rsid w:val="00712752"/>
    <w:rsid w:val="00712A90"/>
    <w:rsid w:val="0072011A"/>
    <w:rsid w:val="0072013B"/>
    <w:rsid w:val="00720E96"/>
    <w:rsid w:val="00722748"/>
    <w:rsid w:val="00723399"/>
    <w:rsid w:val="007238C6"/>
    <w:rsid w:val="00725289"/>
    <w:rsid w:val="007266A4"/>
    <w:rsid w:val="00730B87"/>
    <w:rsid w:val="00731C43"/>
    <w:rsid w:val="00732300"/>
    <w:rsid w:val="0073524A"/>
    <w:rsid w:val="00735B4D"/>
    <w:rsid w:val="00736F97"/>
    <w:rsid w:val="00737F57"/>
    <w:rsid w:val="00742AFD"/>
    <w:rsid w:val="00745A09"/>
    <w:rsid w:val="007479E9"/>
    <w:rsid w:val="00750738"/>
    <w:rsid w:val="0075227B"/>
    <w:rsid w:val="0075333D"/>
    <w:rsid w:val="00755012"/>
    <w:rsid w:val="0076160C"/>
    <w:rsid w:val="00761F05"/>
    <w:rsid w:val="00762480"/>
    <w:rsid w:val="007638E3"/>
    <w:rsid w:val="007644B4"/>
    <w:rsid w:val="00764EC8"/>
    <w:rsid w:val="007659F4"/>
    <w:rsid w:val="00765B92"/>
    <w:rsid w:val="007672AA"/>
    <w:rsid w:val="007713B5"/>
    <w:rsid w:val="007722BF"/>
    <w:rsid w:val="007772E1"/>
    <w:rsid w:val="00780381"/>
    <w:rsid w:val="00782AD5"/>
    <w:rsid w:val="00782C18"/>
    <w:rsid w:val="00786A94"/>
    <w:rsid w:val="0079042D"/>
    <w:rsid w:val="0079402E"/>
    <w:rsid w:val="00795270"/>
    <w:rsid w:val="007959EF"/>
    <w:rsid w:val="00796F08"/>
    <w:rsid w:val="007A1532"/>
    <w:rsid w:val="007A3764"/>
    <w:rsid w:val="007A451A"/>
    <w:rsid w:val="007A5505"/>
    <w:rsid w:val="007A5A27"/>
    <w:rsid w:val="007B27AB"/>
    <w:rsid w:val="007B518C"/>
    <w:rsid w:val="007B59DE"/>
    <w:rsid w:val="007B7D87"/>
    <w:rsid w:val="007C2EDC"/>
    <w:rsid w:val="007C3ED5"/>
    <w:rsid w:val="007C5FD4"/>
    <w:rsid w:val="007D1D58"/>
    <w:rsid w:val="007D28B1"/>
    <w:rsid w:val="007D4C21"/>
    <w:rsid w:val="007D4D73"/>
    <w:rsid w:val="007D4EED"/>
    <w:rsid w:val="007D7024"/>
    <w:rsid w:val="007E1244"/>
    <w:rsid w:val="007E1D20"/>
    <w:rsid w:val="007E2313"/>
    <w:rsid w:val="007E3289"/>
    <w:rsid w:val="007E4D35"/>
    <w:rsid w:val="007F09A9"/>
    <w:rsid w:val="007F18C0"/>
    <w:rsid w:val="007F4CE0"/>
    <w:rsid w:val="007F57A8"/>
    <w:rsid w:val="007F6B24"/>
    <w:rsid w:val="007F7284"/>
    <w:rsid w:val="008006C6"/>
    <w:rsid w:val="00800F0C"/>
    <w:rsid w:val="008035CD"/>
    <w:rsid w:val="008122D3"/>
    <w:rsid w:val="00822B04"/>
    <w:rsid w:val="00822DDE"/>
    <w:rsid w:val="008239C7"/>
    <w:rsid w:val="00823AA9"/>
    <w:rsid w:val="00823BD0"/>
    <w:rsid w:val="008246D6"/>
    <w:rsid w:val="0082724D"/>
    <w:rsid w:val="00831DBA"/>
    <w:rsid w:val="00833751"/>
    <w:rsid w:val="00833F37"/>
    <w:rsid w:val="00836E93"/>
    <w:rsid w:val="00842EFA"/>
    <w:rsid w:val="00842FB3"/>
    <w:rsid w:val="00846EC2"/>
    <w:rsid w:val="00847199"/>
    <w:rsid w:val="00850B62"/>
    <w:rsid w:val="0085141E"/>
    <w:rsid w:val="00851A95"/>
    <w:rsid w:val="00852353"/>
    <w:rsid w:val="00853479"/>
    <w:rsid w:val="00854704"/>
    <w:rsid w:val="00856366"/>
    <w:rsid w:val="008564A5"/>
    <w:rsid w:val="008600E0"/>
    <w:rsid w:val="00861D64"/>
    <w:rsid w:val="00862FF5"/>
    <w:rsid w:val="00864A18"/>
    <w:rsid w:val="008650B8"/>
    <w:rsid w:val="00865696"/>
    <w:rsid w:val="00866678"/>
    <w:rsid w:val="008671F9"/>
    <w:rsid w:val="00870180"/>
    <w:rsid w:val="00873EC2"/>
    <w:rsid w:val="00874699"/>
    <w:rsid w:val="008746D6"/>
    <w:rsid w:val="0087492F"/>
    <w:rsid w:val="00876706"/>
    <w:rsid w:val="00876FE5"/>
    <w:rsid w:val="00877CD8"/>
    <w:rsid w:val="00877FD7"/>
    <w:rsid w:val="00880330"/>
    <w:rsid w:val="00880348"/>
    <w:rsid w:val="00880856"/>
    <w:rsid w:val="00880E3A"/>
    <w:rsid w:val="0088239F"/>
    <w:rsid w:val="00882C50"/>
    <w:rsid w:val="00883A05"/>
    <w:rsid w:val="00884B16"/>
    <w:rsid w:val="00884D0C"/>
    <w:rsid w:val="00885D02"/>
    <w:rsid w:val="0088697C"/>
    <w:rsid w:val="008879B5"/>
    <w:rsid w:val="008929DD"/>
    <w:rsid w:val="008934FE"/>
    <w:rsid w:val="008945C6"/>
    <w:rsid w:val="00894EA0"/>
    <w:rsid w:val="00895775"/>
    <w:rsid w:val="00895E31"/>
    <w:rsid w:val="00897BB2"/>
    <w:rsid w:val="008A1947"/>
    <w:rsid w:val="008A3100"/>
    <w:rsid w:val="008A6FE1"/>
    <w:rsid w:val="008A7821"/>
    <w:rsid w:val="008A7BF9"/>
    <w:rsid w:val="008B6839"/>
    <w:rsid w:val="008B7AEC"/>
    <w:rsid w:val="008C03D7"/>
    <w:rsid w:val="008C2CCD"/>
    <w:rsid w:val="008C3D91"/>
    <w:rsid w:val="008C4BB4"/>
    <w:rsid w:val="008D0B0A"/>
    <w:rsid w:val="008D17E9"/>
    <w:rsid w:val="008D3A6D"/>
    <w:rsid w:val="008D4E25"/>
    <w:rsid w:val="008D77DE"/>
    <w:rsid w:val="008E07CD"/>
    <w:rsid w:val="008E1EB9"/>
    <w:rsid w:val="008E3BAF"/>
    <w:rsid w:val="008E403B"/>
    <w:rsid w:val="008E6AB6"/>
    <w:rsid w:val="008E796B"/>
    <w:rsid w:val="008F271C"/>
    <w:rsid w:val="008F2C14"/>
    <w:rsid w:val="008F2D18"/>
    <w:rsid w:val="008F7BD0"/>
    <w:rsid w:val="00900201"/>
    <w:rsid w:val="0090127D"/>
    <w:rsid w:val="00901E09"/>
    <w:rsid w:val="00905801"/>
    <w:rsid w:val="00905F3A"/>
    <w:rsid w:val="00907B38"/>
    <w:rsid w:val="00907EF9"/>
    <w:rsid w:val="00910391"/>
    <w:rsid w:val="00912B97"/>
    <w:rsid w:val="00912DE5"/>
    <w:rsid w:val="00915557"/>
    <w:rsid w:val="00915A4E"/>
    <w:rsid w:val="009218F9"/>
    <w:rsid w:val="009224DB"/>
    <w:rsid w:val="009235D3"/>
    <w:rsid w:val="0092570B"/>
    <w:rsid w:val="00925727"/>
    <w:rsid w:val="00931FDF"/>
    <w:rsid w:val="0093246A"/>
    <w:rsid w:val="00933FB4"/>
    <w:rsid w:val="0093433E"/>
    <w:rsid w:val="00936358"/>
    <w:rsid w:val="009375AB"/>
    <w:rsid w:val="00937F3D"/>
    <w:rsid w:val="00940735"/>
    <w:rsid w:val="0094755A"/>
    <w:rsid w:val="0095015B"/>
    <w:rsid w:val="0095154D"/>
    <w:rsid w:val="009522F0"/>
    <w:rsid w:val="00960976"/>
    <w:rsid w:val="00960A10"/>
    <w:rsid w:val="00963AC2"/>
    <w:rsid w:val="00963EA0"/>
    <w:rsid w:val="00966364"/>
    <w:rsid w:val="00970626"/>
    <w:rsid w:val="00971FC9"/>
    <w:rsid w:val="00972BBE"/>
    <w:rsid w:val="00972C5B"/>
    <w:rsid w:val="00973026"/>
    <w:rsid w:val="00976024"/>
    <w:rsid w:val="0098268F"/>
    <w:rsid w:val="00982742"/>
    <w:rsid w:val="00984BBD"/>
    <w:rsid w:val="00986732"/>
    <w:rsid w:val="00990FB2"/>
    <w:rsid w:val="0099246A"/>
    <w:rsid w:val="00992849"/>
    <w:rsid w:val="00993C0B"/>
    <w:rsid w:val="00994ADB"/>
    <w:rsid w:val="00995C68"/>
    <w:rsid w:val="00996007"/>
    <w:rsid w:val="009A1C08"/>
    <w:rsid w:val="009A7291"/>
    <w:rsid w:val="009A7341"/>
    <w:rsid w:val="009B189B"/>
    <w:rsid w:val="009B3798"/>
    <w:rsid w:val="009B4109"/>
    <w:rsid w:val="009B5526"/>
    <w:rsid w:val="009C0EBA"/>
    <w:rsid w:val="009C128B"/>
    <w:rsid w:val="009C1377"/>
    <w:rsid w:val="009C16EC"/>
    <w:rsid w:val="009C630B"/>
    <w:rsid w:val="009C791D"/>
    <w:rsid w:val="009D0D0E"/>
    <w:rsid w:val="009D0D35"/>
    <w:rsid w:val="009D20A6"/>
    <w:rsid w:val="009E1384"/>
    <w:rsid w:val="009E23DE"/>
    <w:rsid w:val="009E2B21"/>
    <w:rsid w:val="009E422D"/>
    <w:rsid w:val="009E64B3"/>
    <w:rsid w:val="009E65FA"/>
    <w:rsid w:val="009F0099"/>
    <w:rsid w:val="009F100A"/>
    <w:rsid w:val="009F2DBD"/>
    <w:rsid w:val="009F35FE"/>
    <w:rsid w:val="009F3738"/>
    <w:rsid w:val="00A01E89"/>
    <w:rsid w:val="00A02892"/>
    <w:rsid w:val="00A057E1"/>
    <w:rsid w:val="00A068D3"/>
    <w:rsid w:val="00A069A9"/>
    <w:rsid w:val="00A14076"/>
    <w:rsid w:val="00A140D7"/>
    <w:rsid w:val="00A14718"/>
    <w:rsid w:val="00A14DB8"/>
    <w:rsid w:val="00A153B5"/>
    <w:rsid w:val="00A15897"/>
    <w:rsid w:val="00A176EF"/>
    <w:rsid w:val="00A17EE8"/>
    <w:rsid w:val="00A25429"/>
    <w:rsid w:val="00A259CF"/>
    <w:rsid w:val="00A31CFE"/>
    <w:rsid w:val="00A32417"/>
    <w:rsid w:val="00A33BCD"/>
    <w:rsid w:val="00A377FE"/>
    <w:rsid w:val="00A37CA3"/>
    <w:rsid w:val="00A41A47"/>
    <w:rsid w:val="00A465C8"/>
    <w:rsid w:val="00A53105"/>
    <w:rsid w:val="00A535E3"/>
    <w:rsid w:val="00A540F3"/>
    <w:rsid w:val="00A5620B"/>
    <w:rsid w:val="00A6141B"/>
    <w:rsid w:val="00A6425F"/>
    <w:rsid w:val="00A674A3"/>
    <w:rsid w:val="00A708C8"/>
    <w:rsid w:val="00A7345C"/>
    <w:rsid w:val="00A84F44"/>
    <w:rsid w:val="00A87F7B"/>
    <w:rsid w:val="00A90FFD"/>
    <w:rsid w:val="00A9149D"/>
    <w:rsid w:val="00A91A88"/>
    <w:rsid w:val="00A93C80"/>
    <w:rsid w:val="00A94F8F"/>
    <w:rsid w:val="00A978AC"/>
    <w:rsid w:val="00AA0695"/>
    <w:rsid w:val="00AA09C1"/>
    <w:rsid w:val="00AA1294"/>
    <w:rsid w:val="00AA1D2A"/>
    <w:rsid w:val="00AA2217"/>
    <w:rsid w:val="00AA42AE"/>
    <w:rsid w:val="00AA50D4"/>
    <w:rsid w:val="00AA52B2"/>
    <w:rsid w:val="00AA7EFB"/>
    <w:rsid w:val="00AB16D5"/>
    <w:rsid w:val="00AB2EE3"/>
    <w:rsid w:val="00AB5246"/>
    <w:rsid w:val="00AB708D"/>
    <w:rsid w:val="00AB76B3"/>
    <w:rsid w:val="00AB7E76"/>
    <w:rsid w:val="00AC2CD4"/>
    <w:rsid w:val="00AC320E"/>
    <w:rsid w:val="00AC5589"/>
    <w:rsid w:val="00AC631C"/>
    <w:rsid w:val="00AC6E50"/>
    <w:rsid w:val="00AC7511"/>
    <w:rsid w:val="00AD0F81"/>
    <w:rsid w:val="00AD274F"/>
    <w:rsid w:val="00AD4A39"/>
    <w:rsid w:val="00AD4A5D"/>
    <w:rsid w:val="00AD4F5D"/>
    <w:rsid w:val="00AD550A"/>
    <w:rsid w:val="00AE0464"/>
    <w:rsid w:val="00AE2256"/>
    <w:rsid w:val="00AE33C2"/>
    <w:rsid w:val="00AE3742"/>
    <w:rsid w:val="00AE4936"/>
    <w:rsid w:val="00AE5B41"/>
    <w:rsid w:val="00AE7794"/>
    <w:rsid w:val="00AF0439"/>
    <w:rsid w:val="00AF1BA2"/>
    <w:rsid w:val="00AF1EC7"/>
    <w:rsid w:val="00AF1EE9"/>
    <w:rsid w:val="00AF45B3"/>
    <w:rsid w:val="00AF503F"/>
    <w:rsid w:val="00AF657C"/>
    <w:rsid w:val="00AF7432"/>
    <w:rsid w:val="00B00EFB"/>
    <w:rsid w:val="00B04C12"/>
    <w:rsid w:val="00B04DFC"/>
    <w:rsid w:val="00B053E4"/>
    <w:rsid w:val="00B0704A"/>
    <w:rsid w:val="00B11C36"/>
    <w:rsid w:val="00B120E0"/>
    <w:rsid w:val="00B223C8"/>
    <w:rsid w:val="00B23967"/>
    <w:rsid w:val="00B253EC"/>
    <w:rsid w:val="00B3127B"/>
    <w:rsid w:val="00B34FF2"/>
    <w:rsid w:val="00B35F57"/>
    <w:rsid w:val="00B36E17"/>
    <w:rsid w:val="00B37C26"/>
    <w:rsid w:val="00B46203"/>
    <w:rsid w:val="00B468E1"/>
    <w:rsid w:val="00B50891"/>
    <w:rsid w:val="00B52D3B"/>
    <w:rsid w:val="00B53F70"/>
    <w:rsid w:val="00B5467D"/>
    <w:rsid w:val="00B54BDF"/>
    <w:rsid w:val="00B56F08"/>
    <w:rsid w:val="00B600DE"/>
    <w:rsid w:val="00B60231"/>
    <w:rsid w:val="00B62C2B"/>
    <w:rsid w:val="00B63150"/>
    <w:rsid w:val="00B63771"/>
    <w:rsid w:val="00B64176"/>
    <w:rsid w:val="00B64735"/>
    <w:rsid w:val="00B67322"/>
    <w:rsid w:val="00B7055B"/>
    <w:rsid w:val="00B7142D"/>
    <w:rsid w:val="00B7197F"/>
    <w:rsid w:val="00B75E1B"/>
    <w:rsid w:val="00B76E90"/>
    <w:rsid w:val="00B76FA6"/>
    <w:rsid w:val="00B813F6"/>
    <w:rsid w:val="00B81F46"/>
    <w:rsid w:val="00B836FB"/>
    <w:rsid w:val="00B83D5B"/>
    <w:rsid w:val="00B85A18"/>
    <w:rsid w:val="00B860DC"/>
    <w:rsid w:val="00B967A1"/>
    <w:rsid w:val="00BA01FC"/>
    <w:rsid w:val="00BA2FC4"/>
    <w:rsid w:val="00BA396F"/>
    <w:rsid w:val="00BA4A2C"/>
    <w:rsid w:val="00BA5BA3"/>
    <w:rsid w:val="00BA5FF4"/>
    <w:rsid w:val="00BA6216"/>
    <w:rsid w:val="00BA7F89"/>
    <w:rsid w:val="00BB2469"/>
    <w:rsid w:val="00BB34AC"/>
    <w:rsid w:val="00BB3D7A"/>
    <w:rsid w:val="00BC25D1"/>
    <w:rsid w:val="00BC3686"/>
    <w:rsid w:val="00BC3C53"/>
    <w:rsid w:val="00BC4069"/>
    <w:rsid w:val="00BD0729"/>
    <w:rsid w:val="00BD0B23"/>
    <w:rsid w:val="00BD2A2A"/>
    <w:rsid w:val="00BD6A9E"/>
    <w:rsid w:val="00BE2037"/>
    <w:rsid w:val="00BE3B1A"/>
    <w:rsid w:val="00BE4754"/>
    <w:rsid w:val="00BE7D45"/>
    <w:rsid w:val="00BF1646"/>
    <w:rsid w:val="00BF5A9A"/>
    <w:rsid w:val="00C00CFF"/>
    <w:rsid w:val="00C01F7E"/>
    <w:rsid w:val="00C02127"/>
    <w:rsid w:val="00C022E0"/>
    <w:rsid w:val="00C0310B"/>
    <w:rsid w:val="00C04878"/>
    <w:rsid w:val="00C10BBF"/>
    <w:rsid w:val="00C10E22"/>
    <w:rsid w:val="00C148E6"/>
    <w:rsid w:val="00C157D3"/>
    <w:rsid w:val="00C15993"/>
    <w:rsid w:val="00C174E5"/>
    <w:rsid w:val="00C17A44"/>
    <w:rsid w:val="00C200C6"/>
    <w:rsid w:val="00C20816"/>
    <w:rsid w:val="00C2134F"/>
    <w:rsid w:val="00C22924"/>
    <w:rsid w:val="00C22E8E"/>
    <w:rsid w:val="00C32C90"/>
    <w:rsid w:val="00C32D87"/>
    <w:rsid w:val="00C35CA8"/>
    <w:rsid w:val="00C36A01"/>
    <w:rsid w:val="00C404B0"/>
    <w:rsid w:val="00C41B0C"/>
    <w:rsid w:val="00C439DF"/>
    <w:rsid w:val="00C46B34"/>
    <w:rsid w:val="00C46D28"/>
    <w:rsid w:val="00C50AF4"/>
    <w:rsid w:val="00C52B5E"/>
    <w:rsid w:val="00C53A4A"/>
    <w:rsid w:val="00C54D31"/>
    <w:rsid w:val="00C649C7"/>
    <w:rsid w:val="00C65280"/>
    <w:rsid w:val="00C65B70"/>
    <w:rsid w:val="00C71D68"/>
    <w:rsid w:val="00C725BF"/>
    <w:rsid w:val="00C755EC"/>
    <w:rsid w:val="00C77C99"/>
    <w:rsid w:val="00C80ADE"/>
    <w:rsid w:val="00C80BD8"/>
    <w:rsid w:val="00C8331C"/>
    <w:rsid w:val="00C834E4"/>
    <w:rsid w:val="00C83CF5"/>
    <w:rsid w:val="00C85B19"/>
    <w:rsid w:val="00C85F66"/>
    <w:rsid w:val="00C9230D"/>
    <w:rsid w:val="00C94666"/>
    <w:rsid w:val="00C94A5D"/>
    <w:rsid w:val="00C96B09"/>
    <w:rsid w:val="00CA2AB5"/>
    <w:rsid w:val="00CA554E"/>
    <w:rsid w:val="00CA5567"/>
    <w:rsid w:val="00CA5D0E"/>
    <w:rsid w:val="00CA6CC8"/>
    <w:rsid w:val="00CA7A8B"/>
    <w:rsid w:val="00CB09B3"/>
    <w:rsid w:val="00CB1506"/>
    <w:rsid w:val="00CB582B"/>
    <w:rsid w:val="00CB7105"/>
    <w:rsid w:val="00CC00BB"/>
    <w:rsid w:val="00CC7FF4"/>
    <w:rsid w:val="00CD3C55"/>
    <w:rsid w:val="00CD75BB"/>
    <w:rsid w:val="00CE27BE"/>
    <w:rsid w:val="00CE4370"/>
    <w:rsid w:val="00CE72D2"/>
    <w:rsid w:val="00CE7F3D"/>
    <w:rsid w:val="00CF123F"/>
    <w:rsid w:val="00CF2D94"/>
    <w:rsid w:val="00CF36F5"/>
    <w:rsid w:val="00CF7CC4"/>
    <w:rsid w:val="00D03A58"/>
    <w:rsid w:val="00D0548C"/>
    <w:rsid w:val="00D106BE"/>
    <w:rsid w:val="00D11894"/>
    <w:rsid w:val="00D15215"/>
    <w:rsid w:val="00D169B9"/>
    <w:rsid w:val="00D178C0"/>
    <w:rsid w:val="00D20D46"/>
    <w:rsid w:val="00D2117A"/>
    <w:rsid w:val="00D21A73"/>
    <w:rsid w:val="00D2202E"/>
    <w:rsid w:val="00D250C9"/>
    <w:rsid w:val="00D3169C"/>
    <w:rsid w:val="00D320E8"/>
    <w:rsid w:val="00D32CF9"/>
    <w:rsid w:val="00D32FBD"/>
    <w:rsid w:val="00D345AA"/>
    <w:rsid w:val="00D34C44"/>
    <w:rsid w:val="00D34D40"/>
    <w:rsid w:val="00D3518D"/>
    <w:rsid w:val="00D3549E"/>
    <w:rsid w:val="00D35D65"/>
    <w:rsid w:val="00D36D16"/>
    <w:rsid w:val="00D42B1C"/>
    <w:rsid w:val="00D43538"/>
    <w:rsid w:val="00D45732"/>
    <w:rsid w:val="00D45853"/>
    <w:rsid w:val="00D46E95"/>
    <w:rsid w:val="00D56269"/>
    <w:rsid w:val="00D57494"/>
    <w:rsid w:val="00D579EA"/>
    <w:rsid w:val="00D604F2"/>
    <w:rsid w:val="00D60B32"/>
    <w:rsid w:val="00D61E57"/>
    <w:rsid w:val="00D6232E"/>
    <w:rsid w:val="00D650A0"/>
    <w:rsid w:val="00D652BB"/>
    <w:rsid w:val="00D654E6"/>
    <w:rsid w:val="00D66877"/>
    <w:rsid w:val="00D6753F"/>
    <w:rsid w:val="00D76F80"/>
    <w:rsid w:val="00D8028E"/>
    <w:rsid w:val="00D81F4B"/>
    <w:rsid w:val="00D82E92"/>
    <w:rsid w:val="00D86C73"/>
    <w:rsid w:val="00D86D51"/>
    <w:rsid w:val="00D8702D"/>
    <w:rsid w:val="00D9169F"/>
    <w:rsid w:val="00DA4A49"/>
    <w:rsid w:val="00DA6BBF"/>
    <w:rsid w:val="00DB0617"/>
    <w:rsid w:val="00DB0C58"/>
    <w:rsid w:val="00DB29C3"/>
    <w:rsid w:val="00DB57BC"/>
    <w:rsid w:val="00DB72C5"/>
    <w:rsid w:val="00DC3504"/>
    <w:rsid w:val="00DC640A"/>
    <w:rsid w:val="00DD1569"/>
    <w:rsid w:val="00DD2B1D"/>
    <w:rsid w:val="00DD4684"/>
    <w:rsid w:val="00DD4C07"/>
    <w:rsid w:val="00DD5B05"/>
    <w:rsid w:val="00DD77A5"/>
    <w:rsid w:val="00DE01D6"/>
    <w:rsid w:val="00DE3D54"/>
    <w:rsid w:val="00DE5261"/>
    <w:rsid w:val="00DE79AB"/>
    <w:rsid w:val="00DF3B7B"/>
    <w:rsid w:val="00DF48D7"/>
    <w:rsid w:val="00E0021D"/>
    <w:rsid w:val="00E0049D"/>
    <w:rsid w:val="00E01A1A"/>
    <w:rsid w:val="00E03569"/>
    <w:rsid w:val="00E119B9"/>
    <w:rsid w:val="00E1426D"/>
    <w:rsid w:val="00E1627D"/>
    <w:rsid w:val="00E16603"/>
    <w:rsid w:val="00E20956"/>
    <w:rsid w:val="00E22ACA"/>
    <w:rsid w:val="00E2414F"/>
    <w:rsid w:val="00E2430E"/>
    <w:rsid w:val="00E256D1"/>
    <w:rsid w:val="00E2726A"/>
    <w:rsid w:val="00E317C7"/>
    <w:rsid w:val="00E325A7"/>
    <w:rsid w:val="00E34529"/>
    <w:rsid w:val="00E35DFA"/>
    <w:rsid w:val="00E4200F"/>
    <w:rsid w:val="00E44ECF"/>
    <w:rsid w:val="00E47A3F"/>
    <w:rsid w:val="00E505AA"/>
    <w:rsid w:val="00E54B84"/>
    <w:rsid w:val="00E55175"/>
    <w:rsid w:val="00E55E5E"/>
    <w:rsid w:val="00E55FFF"/>
    <w:rsid w:val="00E56102"/>
    <w:rsid w:val="00E61FD4"/>
    <w:rsid w:val="00E62314"/>
    <w:rsid w:val="00E62D74"/>
    <w:rsid w:val="00E631F8"/>
    <w:rsid w:val="00E65CA2"/>
    <w:rsid w:val="00E665B0"/>
    <w:rsid w:val="00E665CA"/>
    <w:rsid w:val="00E66D61"/>
    <w:rsid w:val="00E6791D"/>
    <w:rsid w:val="00E70B4B"/>
    <w:rsid w:val="00E717E5"/>
    <w:rsid w:val="00E718C1"/>
    <w:rsid w:val="00E73CB3"/>
    <w:rsid w:val="00E748FE"/>
    <w:rsid w:val="00E8415D"/>
    <w:rsid w:val="00E847D4"/>
    <w:rsid w:val="00E850E1"/>
    <w:rsid w:val="00E86D86"/>
    <w:rsid w:val="00E90C8C"/>
    <w:rsid w:val="00E922B4"/>
    <w:rsid w:val="00E94BAD"/>
    <w:rsid w:val="00E95818"/>
    <w:rsid w:val="00E9747E"/>
    <w:rsid w:val="00E978C7"/>
    <w:rsid w:val="00EA09D0"/>
    <w:rsid w:val="00EA64B4"/>
    <w:rsid w:val="00EB0539"/>
    <w:rsid w:val="00EB0BDA"/>
    <w:rsid w:val="00EB1513"/>
    <w:rsid w:val="00EB4896"/>
    <w:rsid w:val="00EB4E44"/>
    <w:rsid w:val="00EB7004"/>
    <w:rsid w:val="00EB777A"/>
    <w:rsid w:val="00EC7902"/>
    <w:rsid w:val="00ED2E5F"/>
    <w:rsid w:val="00ED464C"/>
    <w:rsid w:val="00ED7900"/>
    <w:rsid w:val="00EE01E0"/>
    <w:rsid w:val="00EE30E9"/>
    <w:rsid w:val="00EE427C"/>
    <w:rsid w:val="00EE66C1"/>
    <w:rsid w:val="00EE7FA8"/>
    <w:rsid w:val="00EF13EC"/>
    <w:rsid w:val="00EF6D8A"/>
    <w:rsid w:val="00F043E3"/>
    <w:rsid w:val="00F04ED9"/>
    <w:rsid w:val="00F05F0B"/>
    <w:rsid w:val="00F06429"/>
    <w:rsid w:val="00F105C1"/>
    <w:rsid w:val="00F13189"/>
    <w:rsid w:val="00F143ED"/>
    <w:rsid w:val="00F14CC4"/>
    <w:rsid w:val="00F20554"/>
    <w:rsid w:val="00F23556"/>
    <w:rsid w:val="00F24BB6"/>
    <w:rsid w:val="00F27684"/>
    <w:rsid w:val="00F30486"/>
    <w:rsid w:val="00F32840"/>
    <w:rsid w:val="00F36409"/>
    <w:rsid w:val="00F41D0D"/>
    <w:rsid w:val="00F41F49"/>
    <w:rsid w:val="00F42121"/>
    <w:rsid w:val="00F438D6"/>
    <w:rsid w:val="00F444CF"/>
    <w:rsid w:val="00F4499E"/>
    <w:rsid w:val="00F44F7F"/>
    <w:rsid w:val="00F5007F"/>
    <w:rsid w:val="00F51A68"/>
    <w:rsid w:val="00F539A7"/>
    <w:rsid w:val="00F545F3"/>
    <w:rsid w:val="00F558C8"/>
    <w:rsid w:val="00F558D6"/>
    <w:rsid w:val="00F57602"/>
    <w:rsid w:val="00F60ABB"/>
    <w:rsid w:val="00F63060"/>
    <w:rsid w:val="00F64A1D"/>
    <w:rsid w:val="00F66355"/>
    <w:rsid w:val="00F6651A"/>
    <w:rsid w:val="00F739BD"/>
    <w:rsid w:val="00F73CEB"/>
    <w:rsid w:val="00F7405C"/>
    <w:rsid w:val="00F74BB5"/>
    <w:rsid w:val="00F74D4D"/>
    <w:rsid w:val="00F74FFF"/>
    <w:rsid w:val="00F767AF"/>
    <w:rsid w:val="00F77C02"/>
    <w:rsid w:val="00F8074A"/>
    <w:rsid w:val="00F83712"/>
    <w:rsid w:val="00F861C2"/>
    <w:rsid w:val="00F905B0"/>
    <w:rsid w:val="00F90987"/>
    <w:rsid w:val="00F94171"/>
    <w:rsid w:val="00F94761"/>
    <w:rsid w:val="00F964A3"/>
    <w:rsid w:val="00FA0CFC"/>
    <w:rsid w:val="00FA1083"/>
    <w:rsid w:val="00FA1F87"/>
    <w:rsid w:val="00FA2178"/>
    <w:rsid w:val="00FA3508"/>
    <w:rsid w:val="00FA40E2"/>
    <w:rsid w:val="00FA5B9D"/>
    <w:rsid w:val="00FA71E8"/>
    <w:rsid w:val="00FB1411"/>
    <w:rsid w:val="00FB21D3"/>
    <w:rsid w:val="00FB2A14"/>
    <w:rsid w:val="00FB58AE"/>
    <w:rsid w:val="00FB7494"/>
    <w:rsid w:val="00FC5B92"/>
    <w:rsid w:val="00FC7C69"/>
    <w:rsid w:val="00FD079C"/>
    <w:rsid w:val="00FD0AFF"/>
    <w:rsid w:val="00FD2996"/>
    <w:rsid w:val="00FD2C20"/>
    <w:rsid w:val="00FD4D0C"/>
    <w:rsid w:val="00FD5863"/>
    <w:rsid w:val="00FD7D0B"/>
    <w:rsid w:val="00FE63ED"/>
    <w:rsid w:val="00FE6E04"/>
    <w:rsid w:val="00FF5C05"/>
    <w:rsid w:val="00FF5ED7"/>
    <w:rsid w:val="00FF70A9"/>
    <w:rsid w:val="12BEA4ED"/>
    <w:rsid w:val="1A8FF5FC"/>
    <w:rsid w:val="4B6EAAEB"/>
    <w:rsid w:val="567AC59C"/>
    <w:rsid w:val="5BF77495"/>
    <w:rsid w:val="60AE1F63"/>
    <w:rsid w:val="6AB15F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docId w15:val="{F9186DBF-7137-48D0-B377-395F5D93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FollowedHyperlink">
    <w:name w:val="FollowedHyperlink"/>
    <w:basedOn w:val="DefaultParagraphFon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NoSpacing">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CommentReference">
    <w:name w:val="annotation reference"/>
    <w:basedOn w:val="DefaultParagraphFont"/>
    <w:uiPriority w:val="99"/>
    <w:semiHidden/>
    <w:unhideWhenUsed/>
    <w:rsid w:val="000C20DE"/>
    <w:rPr>
      <w:sz w:val="16"/>
      <w:szCs w:val="16"/>
    </w:rPr>
  </w:style>
  <w:style w:type="paragraph" w:styleId="CommentText">
    <w:name w:val="annotation text"/>
    <w:basedOn w:val="Normal"/>
    <w:link w:val="CommentTextChar"/>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ommentTextChar">
    <w:name w:val="Comment Text Char"/>
    <w:basedOn w:val="DefaultParagraphFont"/>
    <w:link w:val="CommentText"/>
    <w:uiPriority w:val="99"/>
    <w:rsid w:val="000C20DE"/>
    <w:rPr>
      <w:rFonts w:ascii="Arial" w:eastAsia="Times New Roman" w:hAnsi="Arial" w:cs="Times New Roman"/>
      <w:kern w:val="0"/>
      <w:szCs w:val="20"/>
      <w:lang w:eastAsia="zh-CN"/>
    </w:rPr>
  </w:style>
  <w:style w:type="character" w:customStyle="1" w:styleId="UnresolvedMention1">
    <w:name w:val="Unresolved Mention1"/>
    <w:basedOn w:val="DefaultParagraphFont"/>
    <w:uiPriority w:val="99"/>
    <w:semiHidden/>
    <w:unhideWhenUsed/>
    <w:rsid w:val="00523C2A"/>
    <w:rPr>
      <w:color w:val="605E5C"/>
      <w:shd w:val="clear" w:color="auto" w:fill="E1DFDD"/>
    </w:rPr>
  </w:style>
  <w:style w:type="paragraph" w:styleId="Revision">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DefaultParagraphFont"/>
    <w:rsid w:val="00966364"/>
  </w:style>
  <w:style w:type="paragraph" w:styleId="CommentSubject">
    <w:name w:val="annotation subject"/>
    <w:basedOn w:val="CommentText"/>
    <w:next w:val="CommentText"/>
    <w:link w:val="CommentSubjectChar"/>
    <w:uiPriority w:val="99"/>
    <w:semiHidden/>
    <w:unhideWhenUsed/>
    <w:rsid w:val="00915A4E"/>
    <w:pPr>
      <w:overflowPunct/>
      <w:autoSpaceDE/>
      <w:autoSpaceDN/>
      <w:adjustRightInd/>
      <w:spacing w:before="60" w:after="60"/>
      <w:jc w:val="left"/>
      <w:textAlignment w:val="auto"/>
    </w:pPr>
    <w:rPr>
      <w:rFonts w:ascii="Times" w:eastAsia="Batang" w:hAnsi="Times"/>
      <w:b/>
      <w:bCs/>
      <w:lang w:val="en-GB" w:eastAsia="en-US"/>
    </w:rPr>
  </w:style>
  <w:style w:type="character" w:customStyle="1" w:styleId="CommentSubjectChar">
    <w:name w:val="Comment Subject Char"/>
    <w:basedOn w:val="CommentTextChar"/>
    <w:link w:val="CommentSubject"/>
    <w:uiPriority w:val="99"/>
    <w:semiHidden/>
    <w:rsid w:val="00915A4E"/>
    <w:rPr>
      <w:rFonts w:ascii="Times" w:eastAsia="Batang" w:hAnsi="Times" w:cs="Times New Roman"/>
      <w:b/>
      <w:bCs/>
      <w:kern w:val="0"/>
      <w:szCs w:val="20"/>
      <w:lang w:val="en-GB" w:eastAsia="en-US"/>
    </w:rPr>
  </w:style>
  <w:style w:type="paragraph" w:styleId="BalloonText">
    <w:name w:val="Balloon Text"/>
    <w:basedOn w:val="Normal"/>
    <w:link w:val="BalloonTextChar"/>
    <w:uiPriority w:val="99"/>
    <w:semiHidden/>
    <w:unhideWhenUsed/>
    <w:rsid w:val="00081D58"/>
    <w:pPr>
      <w:spacing w:before="0" w:after="0"/>
    </w:pPr>
    <w:rPr>
      <w:sz w:val="18"/>
      <w:szCs w:val="18"/>
    </w:rPr>
  </w:style>
  <w:style w:type="character" w:customStyle="1" w:styleId="BalloonTextChar">
    <w:name w:val="Balloon Text Char"/>
    <w:basedOn w:val="DefaultParagraphFont"/>
    <w:link w:val="BalloonText"/>
    <w:uiPriority w:val="99"/>
    <w:semiHidden/>
    <w:rsid w:val="00081D58"/>
    <w:rPr>
      <w:rFonts w:ascii="Times" w:eastAsia="Batang" w:hAnsi="Times" w:cs="Times New Roman"/>
      <w:kern w:val="0"/>
      <w:sz w:val="18"/>
      <w:szCs w:val="18"/>
      <w:lang w:val="en-GB" w:eastAsia="en-US"/>
    </w:rPr>
  </w:style>
  <w:style w:type="paragraph" w:customStyle="1" w:styleId="xxmsonormal">
    <w:name w:val="x_xmsonormal"/>
    <w:basedOn w:val="Normal"/>
    <w:rsid w:val="003E42A3"/>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95332">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4435369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594826328">
      <w:bodyDiv w:val="1"/>
      <w:marLeft w:val="0"/>
      <w:marRight w:val="0"/>
      <w:marTop w:val="0"/>
      <w:marBottom w:val="0"/>
      <w:divBdr>
        <w:top w:val="none" w:sz="0" w:space="0" w:color="auto"/>
        <w:left w:val="none" w:sz="0" w:space="0" w:color="auto"/>
        <w:bottom w:val="none" w:sz="0" w:space="0" w:color="auto"/>
        <w:right w:val="none" w:sz="0" w:space="0" w:color="auto"/>
      </w:divBdr>
    </w:div>
    <w:div w:id="752893928">
      <w:bodyDiv w:val="1"/>
      <w:marLeft w:val="0"/>
      <w:marRight w:val="0"/>
      <w:marTop w:val="0"/>
      <w:marBottom w:val="0"/>
      <w:divBdr>
        <w:top w:val="none" w:sz="0" w:space="0" w:color="auto"/>
        <w:left w:val="none" w:sz="0" w:space="0" w:color="auto"/>
        <w:bottom w:val="none" w:sz="0" w:space="0" w:color="auto"/>
        <w:right w:val="none" w:sz="0" w:space="0" w:color="auto"/>
      </w:divBdr>
    </w:div>
    <w:div w:id="833305554">
      <w:bodyDiv w:val="1"/>
      <w:marLeft w:val="0"/>
      <w:marRight w:val="0"/>
      <w:marTop w:val="0"/>
      <w:marBottom w:val="0"/>
      <w:divBdr>
        <w:top w:val="none" w:sz="0" w:space="0" w:color="auto"/>
        <w:left w:val="none" w:sz="0" w:space="0" w:color="auto"/>
        <w:bottom w:val="none" w:sz="0" w:space="0" w:color="auto"/>
        <w:right w:val="none" w:sz="0" w:space="0" w:color="auto"/>
      </w:divBdr>
      <w:divsChild>
        <w:div w:id="1008752793">
          <w:marLeft w:val="1282"/>
          <w:marRight w:val="0"/>
          <w:marTop w:val="0"/>
          <w:marBottom w:val="0"/>
          <w:divBdr>
            <w:top w:val="none" w:sz="0" w:space="0" w:color="auto"/>
            <w:left w:val="none" w:sz="0" w:space="0" w:color="auto"/>
            <w:bottom w:val="none" w:sz="0" w:space="0" w:color="auto"/>
            <w:right w:val="none" w:sz="0" w:space="0" w:color="auto"/>
          </w:divBdr>
        </w:div>
        <w:div w:id="1294603256">
          <w:marLeft w:val="1757"/>
          <w:marRight w:val="0"/>
          <w:marTop w:val="0"/>
          <w:marBottom w:val="0"/>
          <w:divBdr>
            <w:top w:val="none" w:sz="0" w:space="0" w:color="auto"/>
            <w:left w:val="none" w:sz="0" w:space="0" w:color="auto"/>
            <w:bottom w:val="none" w:sz="0" w:space="0" w:color="auto"/>
            <w:right w:val="none" w:sz="0" w:space="0" w:color="auto"/>
          </w:divBdr>
        </w:div>
        <w:div w:id="1720857639">
          <w:marLeft w:val="1757"/>
          <w:marRight w:val="0"/>
          <w:marTop w:val="0"/>
          <w:marBottom w:val="0"/>
          <w:divBdr>
            <w:top w:val="none" w:sz="0" w:space="0" w:color="auto"/>
            <w:left w:val="none" w:sz="0" w:space="0" w:color="auto"/>
            <w:bottom w:val="none" w:sz="0" w:space="0" w:color="auto"/>
            <w:right w:val="none" w:sz="0" w:space="0" w:color="auto"/>
          </w:divBdr>
        </w:div>
      </w:divsChild>
    </w:div>
    <w:div w:id="968512114">
      <w:bodyDiv w:val="1"/>
      <w:marLeft w:val="0"/>
      <w:marRight w:val="0"/>
      <w:marTop w:val="0"/>
      <w:marBottom w:val="0"/>
      <w:divBdr>
        <w:top w:val="none" w:sz="0" w:space="0" w:color="auto"/>
        <w:left w:val="none" w:sz="0" w:space="0" w:color="auto"/>
        <w:bottom w:val="none" w:sz="0" w:space="0" w:color="auto"/>
        <w:right w:val="none" w:sz="0" w:space="0" w:color="auto"/>
      </w:divBdr>
    </w:div>
    <w:div w:id="1292783414">
      <w:bodyDiv w:val="1"/>
      <w:marLeft w:val="0"/>
      <w:marRight w:val="0"/>
      <w:marTop w:val="0"/>
      <w:marBottom w:val="0"/>
      <w:divBdr>
        <w:top w:val="none" w:sz="0" w:space="0" w:color="auto"/>
        <w:left w:val="none" w:sz="0" w:space="0" w:color="auto"/>
        <w:bottom w:val="none" w:sz="0" w:space="0" w:color="auto"/>
        <w:right w:val="none" w:sz="0" w:space="0" w:color="auto"/>
      </w:divBdr>
    </w:div>
    <w:div w:id="147194186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744831396">
      <w:bodyDiv w:val="1"/>
      <w:marLeft w:val="0"/>
      <w:marRight w:val="0"/>
      <w:marTop w:val="0"/>
      <w:marBottom w:val="0"/>
      <w:divBdr>
        <w:top w:val="none" w:sz="0" w:space="0" w:color="auto"/>
        <w:left w:val="none" w:sz="0" w:space="0" w:color="auto"/>
        <w:bottom w:val="none" w:sz="0" w:space="0" w:color="auto"/>
        <w:right w:val="none" w:sz="0" w:space="0" w:color="auto"/>
      </w:divBdr>
    </w:div>
    <w:div w:id="1901094689">
      <w:bodyDiv w:val="1"/>
      <w:marLeft w:val="0"/>
      <w:marRight w:val="0"/>
      <w:marTop w:val="0"/>
      <w:marBottom w:val="0"/>
      <w:divBdr>
        <w:top w:val="none" w:sz="0" w:space="0" w:color="auto"/>
        <w:left w:val="none" w:sz="0" w:space="0" w:color="auto"/>
        <w:bottom w:val="none" w:sz="0" w:space="0" w:color="auto"/>
        <w:right w:val="none" w:sz="0" w:space="0" w:color="auto"/>
      </w:divBdr>
    </w:div>
    <w:div w:id="2041973224">
      <w:bodyDiv w:val="1"/>
      <w:marLeft w:val="0"/>
      <w:marRight w:val="0"/>
      <w:marTop w:val="0"/>
      <w:marBottom w:val="0"/>
      <w:divBdr>
        <w:top w:val="none" w:sz="0" w:space="0" w:color="auto"/>
        <w:left w:val="none" w:sz="0" w:space="0" w:color="auto"/>
        <w:bottom w:val="none" w:sz="0" w:space="0" w:color="auto"/>
        <w:right w:val="none" w:sz="0" w:space="0" w:color="auto"/>
      </w:divBdr>
    </w:div>
    <w:div w:id="213131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107/Docs/RP-250652.zip" TargetMode="External"/><Relationship Id="rId21" Type="http://schemas.openxmlformats.org/officeDocument/2006/relationships/hyperlink" Target="http://ftp.3gpp.org/tsg_ran/TSG_RAN/TSGR_107/Docs/RP-250453.zip" TargetMode="External"/><Relationship Id="rId42" Type="http://schemas.openxmlformats.org/officeDocument/2006/relationships/hyperlink" Target="http://ftp.3gpp.org/tsg_ran/TSG_RAN/TSGR_107/Docs/RP-250323.zip" TargetMode="External"/><Relationship Id="rId47" Type="http://schemas.openxmlformats.org/officeDocument/2006/relationships/hyperlink" Target="http://ftp.3gpp.org/tsg_ran/TSG_RAN/TSGR_107/Docs/RP-250552.zip" TargetMode="External"/><Relationship Id="rId63" Type="http://schemas.openxmlformats.org/officeDocument/2006/relationships/hyperlink" Target="http://ftp.3gpp.org/tsg_ran/TSG_RAN/TSGR_107/Docs/RP-250406.zip" TargetMode="External"/><Relationship Id="rId68" Type="http://schemas.openxmlformats.org/officeDocument/2006/relationships/hyperlink" Target="http://ftp.3gpp.org/tsg_ran/TSG_RAN/TSGR_107/Docs/RP-250509.zip" TargetMode="External"/><Relationship Id="rId84" Type="http://schemas.openxmlformats.org/officeDocument/2006/relationships/hyperlink" Target="http://ftp.3gpp.org/tsg_ran/TSG_RAN/TSGR_107/Docs/RP-250572.zip" TargetMode="External"/><Relationship Id="rId89" Type="http://schemas.openxmlformats.org/officeDocument/2006/relationships/hyperlink" Target="http://ftp.3gpp.org/tsg_ran/TSG_RAN/TSGR_107/Docs/RP-250336.zip" TargetMode="External"/><Relationship Id="rId16" Type="http://schemas.openxmlformats.org/officeDocument/2006/relationships/hyperlink" Target="http://ftp.3gpp.org/tsg_ran/TSG_RAN/TSGR_107/Docs/RP-250362.zip" TargetMode="External"/><Relationship Id="rId107" Type="http://schemas.openxmlformats.org/officeDocument/2006/relationships/hyperlink" Target="http://ftp.3gpp.org/tsg_ran/TSG_RAN/TSGR_107/Docs/RP-250159.zip" TargetMode="External"/><Relationship Id="rId11" Type="http://schemas.openxmlformats.org/officeDocument/2006/relationships/hyperlink" Target="http://ftp.3gpp.org/tsg_ran/TSG_RAN/TSGR_107/Docs/RP-250167.zip" TargetMode="External"/><Relationship Id="rId32" Type="http://schemas.openxmlformats.org/officeDocument/2006/relationships/hyperlink" Target="http://ftp.3gpp.org/tsg_ran/TSG_RAN/TSGR_107/Docs/RP-250133.zip" TargetMode="External"/><Relationship Id="rId37" Type="http://schemas.openxmlformats.org/officeDocument/2006/relationships/hyperlink" Target="http://ftp.3gpp.org/tsg_ran/TSG_RAN/TSGR_107/Docs/RP-250181.zip" TargetMode="External"/><Relationship Id="rId53" Type="http://schemas.openxmlformats.org/officeDocument/2006/relationships/hyperlink" Target="http://ftp.3gpp.org/tsg_ran/TSG_RAN/TSGR_107/Docs/RP-250358.zip" TargetMode="External"/><Relationship Id="rId58" Type="http://schemas.openxmlformats.org/officeDocument/2006/relationships/hyperlink" Target="http://ftp.3gpp.org/tsg_ran/TSG_RAN/TSGR_107/Docs/RP-250191.zip" TargetMode="External"/><Relationship Id="rId74" Type="http://schemas.openxmlformats.org/officeDocument/2006/relationships/hyperlink" Target="http://ftp.3gpp.org/tsg_ran/TSG_RAN/TSGR_107/Docs/RP-250057.zip" TargetMode="External"/><Relationship Id="rId79" Type="http://schemas.openxmlformats.org/officeDocument/2006/relationships/hyperlink" Target="http://ftp.3gpp.org/tsg_ran/TSG_RAN/TSGR_107/Docs/RP-250364.zip" TargetMode="External"/><Relationship Id="rId102" Type="http://schemas.openxmlformats.org/officeDocument/2006/relationships/hyperlink" Target="http://ftp.3gpp.org/tsg_ran/TSG_RAN/TSGR_107/Docs/RP-250126.zip" TargetMode="External"/><Relationship Id="rId5" Type="http://schemas.openxmlformats.org/officeDocument/2006/relationships/webSettings" Target="webSettings.xml"/><Relationship Id="rId90" Type="http://schemas.openxmlformats.org/officeDocument/2006/relationships/hyperlink" Target="http://ftp.3gpp.org/tsg_ran/TSG_RAN/TSGR_107/Docs/RP-250355.zip" TargetMode="External"/><Relationship Id="rId95" Type="http://schemas.openxmlformats.org/officeDocument/2006/relationships/hyperlink" Target="http://ftp.3gpp.org/tsg_ran/TSG_RAN/TSGR_107/Docs/RP-250304.zip" TargetMode="External"/><Relationship Id="rId22" Type="http://schemas.openxmlformats.org/officeDocument/2006/relationships/hyperlink" Target="http://ftp.3gpp.org/tsg_ran/TSG_RAN/TSGR_107/Docs/RP-250480.zip" TargetMode="External"/><Relationship Id="rId27" Type="http://schemas.openxmlformats.org/officeDocument/2006/relationships/hyperlink" Target="http://ftp.3gpp.org/tsg_ran/TSG_RAN/TSGR_107/Docs/RP-250349.zip" TargetMode="External"/><Relationship Id="rId43" Type="http://schemas.openxmlformats.org/officeDocument/2006/relationships/hyperlink" Target="http://ftp.3gpp.org/tsg_ran/TSG_RAN/TSGR_107/Docs/RP-250382.zip" TargetMode="External"/><Relationship Id="rId48" Type="http://schemas.openxmlformats.org/officeDocument/2006/relationships/hyperlink" Target="http://ftp.3gpp.org/tsg_ran/TSG_RAN/TSGR_107/Docs/RP-250649.zip" TargetMode="External"/><Relationship Id="rId64" Type="http://schemas.openxmlformats.org/officeDocument/2006/relationships/hyperlink" Target="http://ftp.3gpp.org/tsg_ran/TSG_RAN/TSGR_107/Docs/RP-250420.zip" TargetMode="External"/><Relationship Id="rId69" Type="http://schemas.openxmlformats.org/officeDocument/2006/relationships/hyperlink" Target="http://ftp.3gpp.org/tsg_ran/TSG_RAN/TSGR_107/Docs/RP-250543.zip" TargetMode="External"/><Relationship Id="rId80" Type="http://schemas.openxmlformats.org/officeDocument/2006/relationships/hyperlink" Target="http://ftp.3gpp.org/tsg_ran/TSG_RAN/TSGR_107/Docs/RP-250384.zip" TargetMode="External"/><Relationship Id="rId85" Type="http://schemas.openxmlformats.org/officeDocument/2006/relationships/hyperlink" Target="http://ftp.3gpp.org/tsg_ran/TSG_RAN/TSGR_107/Docs/RP-250576.zip" TargetMode="External"/><Relationship Id="rId12" Type="http://schemas.openxmlformats.org/officeDocument/2006/relationships/hyperlink" Target="http://ftp.3gpp.org/tsg_ran/TSG_RAN/TSGR_107/Docs/RP-250180.zip" TargetMode="External"/><Relationship Id="rId17" Type="http://schemas.openxmlformats.org/officeDocument/2006/relationships/hyperlink" Target="http://ftp.3gpp.org/tsg_ran/TSG_RAN/TSGR_107/Docs/RP-250366.zip" TargetMode="External"/><Relationship Id="rId33" Type="http://schemas.openxmlformats.org/officeDocument/2006/relationships/hyperlink" Target="http://ftp.3gpp.org/tsg_ran/TSG_RAN/TSGR_107/Docs/RP-250536.zip" TargetMode="External"/><Relationship Id="rId38" Type="http://schemas.openxmlformats.org/officeDocument/2006/relationships/hyperlink" Target="http://ftp.3gpp.org/tsg_ran/TSG_RAN/TSGR_107/Docs/RP-250204.zip" TargetMode="External"/><Relationship Id="rId59" Type="http://schemas.openxmlformats.org/officeDocument/2006/relationships/hyperlink" Target="http://ftp.3gpp.org/tsg_ran/TSG_RAN/TSGR_107/Docs/RP-250302.zip" TargetMode="External"/><Relationship Id="rId103" Type="http://schemas.openxmlformats.org/officeDocument/2006/relationships/hyperlink" Target="http://ftp.3gpp.org/tsg_ran/TSG_RAN/TSGR_107/Docs/RP-250411.zip" TargetMode="External"/><Relationship Id="rId108" Type="http://schemas.openxmlformats.org/officeDocument/2006/relationships/hyperlink" Target="http://ftp.3gpp.org/tsg_ran/TSG_RAN/TSGR_107/Docs/RP-250505.zip" TargetMode="External"/><Relationship Id="rId54" Type="http://schemas.openxmlformats.org/officeDocument/2006/relationships/hyperlink" Target="http://ftp.3gpp.org/tsg_ran/TSG_RAN/TSGR_107/Docs/RP-250536.zip" TargetMode="External"/><Relationship Id="rId70" Type="http://schemas.openxmlformats.org/officeDocument/2006/relationships/hyperlink" Target="http://ftp.3gpp.org/tsg_ran/TSG_RAN/TSGR_107/Docs/RP-250559.zip" TargetMode="External"/><Relationship Id="rId75" Type="http://schemas.openxmlformats.org/officeDocument/2006/relationships/hyperlink" Target="http://ftp.3gpp.org/tsg_ran/TSG_RAN/TSGR_107/Docs/RP-250132.zip" TargetMode="External"/><Relationship Id="rId91" Type="http://schemas.openxmlformats.org/officeDocument/2006/relationships/hyperlink" Target="http://ftp.3gpp.org/tsg_ran/TSG_RAN/TSGR_107/Docs/RP-250358.zip" TargetMode="External"/><Relationship Id="rId96" Type="http://schemas.openxmlformats.org/officeDocument/2006/relationships/hyperlink" Target="http://ftp.3gpp.org/tsg_ran/TSG_RAN/TSGR_107/Docs/RP-25031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TSG_RAN/TSGR_107/Docs/RP-250275.zip" TargetMode="External"/><Relationship Id="rId23" Type="http://schemas.openxmlformats.org/officeDocument/2006/relationships/hyperlink" Target="http://ftp.3gpp.org/tsg_ran/TSG_RAN/TSGR_107/Docs/RP-250517.zip" TargetMode="External"/><Relationship Id="rId28" Type="http://schemas.openxmlformats.org/officeDocument/2006/relationships/hyperlink" Target="http://ftp.3gpp.org/tsg_ran/TSG_RAN/TSGR_107/Docs/RP-250747.zip" TargetMode="External"/><Relationship Id="rId36" Type="http://schemas.openxmlformats.org/officeDocument/2006/relationships/hyperlink" Target="http://ftp.3gpp.org/tsg_ran/TSG_RAN/TSGR_107/Docs/RP-250122.zip" TargetMode="External"/><Relationship Id="rId49" Type="http://schemas.openxmlformats.org/officeDocument/2006/relationships/hyperlink" Target="http://ftp.3gpp.org/tsg_ran/TSG_RAN/TSGR_107/Docs/RP-250749.zip" TargetMode="External"/><Relationship Id="rId57" Type="http://schemas.openxmlformats.org/officeDocument/2006/relationships/hyperlink" Target="http://ftp.3gpp.org/tsg_ran/TSG_RAN/TSGR_107/Docs/RP-250127.zip" TargetMode="External"/><Relationship Id="rId106" Type="http://schemas.openxmlformats.org/officeDocument/2006/relationships/hyperlink" Target="http://ftp.3gpp.org/tsg_ran/TSG_RAN/TSGR_107/Docs/RP-250115.zip" TargetMode="External"/><Relationship Id="rId10" Type="http://schemas.openxmlformats.org/officeDocument/2006/relationships/hyperlink" Target="http://ftp.3gpp.org/tsg_ran/TSG_RAN/TSGR_107/Docs/RP-250121.zip" TargetMode="External"/><Relationship Id="rId31" Type="http://schemas.openxmlformats.org/officeDocument/2006/relationships/hyperlink" Target="http://ftp.3gpp.org/tsg_ran/TSG_RAN/TSGR_107/Docs/RP-250647.zip" TargetMode="External"/><Relationship Id="rId44" Type="http://schemas.openxmlformats.org/officeDocument/2006/relationships/hyperlink" Target="http://ftp.3gpp.org/tsg_ran/TSG_RAN/TSGR_107/Docs/RP-250391.zip" TargetMode="External"/><Relationship Id="rId52" Type="http://schemas.openxmlformats.org/officeDocument/2006/relationships/hyperlink" Target="http://ftp.3gpp.org/tsg_ran/TSG_RAN/TSGR_107/Docs/RP-250355.zip" TargetMode="External"/><Relationship Id="rId60" Type="http://schemas.openxmlformats.org/officeDocument/2006/relationships/hyperlink" Target="http://ftp.3gpp.org/tsg_ran/TSG_RAN/TSGR_107/Docs/RP-250315.zip" TargetMode="External"/><Relationship Id="rId65" Type="http://schemas.openxmlformats.org/officeDocument/2006/relationships/hyperlink" Target="http://ftp.3gpp.org/tsg_ran/TSG_RAN/TSGR_107/Docs/RP-250435.zip" TargetMode="External"/><Relationship Id="rId73" Type="http://schemas.openxmlformats.org/officeDocument/2006/relationships/hyperlink" Target="http://ftp.3gpp.org/tsg_ran/TSG_RAN/TSGR_107/Docs/RP-250505.zip" TargetMode="External"/><Relationship Id="rId78" Type="http://schemas.openxmlformats.org/officeDocument/2006/relationships/hyperlink" Target="http://ftp.3gpp.org/tsg_ran/TSG_RAN/TSGR_107/Docs/RP-250341.zip" TargetMode="External"/><Relationship Id="rId81" Type="http://schemas.openxmlformats.org/officeDocument/2006/relationships/hyperlink" Target="http://ftp.3gpp.org/tsg_ran/TSG_RAN/TSGR_107/Docs/RP-250390.zip" TargetMode="External"/><Relationship Id="rId86" Type="http://schemas.openxmlformats.org/officeDocument/2006/relationships/hyperlink" Target="http://ftp.3gpp.org/tsg_ran/TSG_RAN/TSGR_107/Docs/RP-250133.zip" TargetMode="External"/><Relationship Id="rId94" Type="http://schemas.openxmlformats.org/officeDocument/2006/relationships/hyperlink" Target="http://ftp.3gpp.org/tsg_ran/TSG_RAN/TSGR_107/Docs/RP-250747.zip" TargetMode="External"/><Relationship Id="rId99" Type="http://schemas.openxmlformats.org/officeDocument/2006/relationships/hyperlink" Target="http://ftp.3gpp.org/tsg_ran/TSG_RAN/TSGR_107/Docs/RP-250535.zip" TargetMode="External"/><Relationship Id="rId101" Type="http://schemas.openxmlformats.org/officeDocument/2006/relationships/hyperlink" Target="http://ftp.3gpp.org/tsg_ran/TSG_RAN/TSGR_107/Docs/RP-250058.zip" TargetMode="External"/><Relationship Id="rId4" Type="http://schemas.openxmlformats.org/officeDocument/2006/relationships/settings" Target="settings.xml"/><Relationship Id="rId9" Type="http://schemas.openxmlformats.org/officeDocument/2006/relationships/hyperlink" Target="http://ftp.3gpp.org/tsg_ran/TSG_RAN/TSGR_107/Docs/RP-250089.zip" TargetMode="External"/><Relationship Id="rId13" Type="http://schemas.openxmlformats.org/officeDocument/2006/relationships/hyperlink" Target="http://ftp.3gpp.org/tsg_ran/TSG_RAN/TSGR_107/Docs/RP-250203.zip" TargetMode="External"/><Relationship Id="rId18" Type="http://schemas.openxmlformats.org/officeDocument/2006/relationships/hyperlink" Target="http://ftp.3gpp.org/tsg_ran/TSG_RAN/TSGR_107/Docs/RP-250389.zip" TargetMode="External"/><Relationship Id="rId39" Type="http://schemas.openxmlformats.org/officeDocument/2006/relationships/hyperlink" Target="http://ftp.3gpp.org/tsg_ran/TSG_RAN/TSGR_107/Docs/RP-250248.zip" TargetMode="External"/><Relationship Id="rId109" Type="http://schemas.openxmlformats.org/officeDocument/2006/relationships/fontTable" Target="fontTable.xml"/><Relationship Id="rId34" Type="http://schemas.openxmlformats.org/officeDocument/2006/relationships/hyperlink" Target="http://ftp.3gpp.org/tsg_ran/TSG_RAN/TSGR_107/Docs/RP-250043.zip" TargetMode="External"/><Relationship Id="rId50" Type="http://schemas.openxmlformats.org/officeDocument/2006/relationships/hyperlink" Target="http://ftp.3gpp.org/tsg_ran/TSG_RAN/TSGR_107/Docs/RP-250133.zip" TargetMode="External"/><Relationship Id="rId55" Type="http://schemas.openxmlformats.org/officeDocument/2006/relationships/hyperlink" Target="http://ftp.3gpp.org/tsg_ran/TSG_RAN/TSGR_107/Docs/RP-250032.zip" TargetMode="External"/><Relationship Id="rId76" Type="http://schemas.openxmlformats.org/officeDocument/2006/relationships/hyperlink" Target="http://ftp.3gpp.org/tsg_ran/TSG_RAN/TSGR_107/Docs/RP-250161.zip" TargetMode="External"/><Relationship Id="rId97" Type="http://schemas.openxmlformats.org/officeDocument/2006/relationships/hyperlink" Target="http://ftp.3gpp.org/tsg_ran/TSG_RAN/TSGR_107/Docs/RP-250409.zip" TargetMode="External"/><Relationship Id="rId104" Type="http://schemas.openxmlformats.org/officeDocument/2006/relationships/hyperlink" Target="http://ftp.3gpp.org/tsg_ran/TSG_RAN/TSGR_107/Docs/RP-250508.zip" TargetMode="External"/><Relationship Id="rId7" Type="http://schemas.openxmlformats.org/officeDocument/2006/relationships/endnotes" Target="endnotes.xml"/><Relationship Id="rId71" Type="http://schemas.openxmlformats.org/officeDocument/2006/relationships/hyperlink" Target="http://ftp.3gpp.org/tsg_ran/TSG_RAN/TSGR_107/Docs/RP-250749.zip" TargetMode="External"/><Relationship Id="rId92" Type="http://schemas.openxmlformats.org/officeDocument/2006/relationships/hyperlink" Target="http://ftp.3gpp.org/tsg_ran/TSG_RAN/TSGR_107/Docs/RP-250536.zip" TargetMode="External"/><Relationship Id="rId2" Type="http://schemas.openxmlformats.org/officeDocument/2006/relationships/numbering" Target="numbering.xml"/><Relationship Id="rId29" Type="http://schemas.openxmlformats.org/officeDocument/2006/relationships/hyperlink" Target="http://ftp.3gpp.org/tsg_ran/TSG_RAN/TSGR_107/Docs/RP-250115.zip" TargetMode="External"/><Relationship Id="rId24" Type="http://schemas.openxmlformats.org/officeDocument/2006/relationships/hyperlink" Target="http://ftp.3gpp.org/tsg_ran/TSG_RAN/TSGR_107/Docs/RP-250551.zip" TargetMode="External"/><Relationship Id="rId40" Type="http://schemas.openxmlformats.org/officeDocument/2006/relationships/hyperlink" Target="http://ftp.3gpp.org/tsg_ran/TSG_RAN/TSGR_107/Docs/RP-250258.zip" TargetMode="External"/><Relationship Id="rId45" Type="http://schemas.openxmlformats.org/officeDocument/2006/relationships/hyperlink" Target="http://ftp.3gpp.org/tsg_ran/TSG_RAN/TSGR_107/Docs/RP-250405.zip" TargetMode="External"/><Relationship Id="rId66" Type="http://schemas.openxmlformats.org/officeDocument/2006/relationships/hyperlink" Target="http://ftp.3gpp.org/tsg_ran/TSG_RAN/TSGR_107/Docs/RP-250482.zip" TargetMode="External"/><Relationship Id="rId87" Type="http://schemas.openxmlformats.org/officeDocument/2006/relationships/hyperlink" Target="http://ftp.3gpp.org/tsg_ran/TSG_RAN/TSGR_107/Docs/RP-250159.zip" TargetMode="External"/><Relationship Id="rId110" Type="http://schemas.openxmlformats.org/officeDocument/2006/relationships/theme" Target="theme/theme1.xml"/><Relationship Id="rId61" Type="http://schemas.openxmlformats.org/officeDocument/2006/relationships/hyperlink" Target="http://ftp.3gpp.org/tsg_ran/TSG_RAN/TSGR_107/Docs/RP-250322.zip" TargetMode="External"/><Relationship Id="rId82" Type="http://schemas.openxmlformats.org/officeDocument/2006/relationships/hyperlink" Target="http://ftp.3gpp.org/tsg_ran/TSG_RAN/TSGR_107/Docs/RP-250417.zip" TargetMode="External"/><Relationship Id="rId19" Type="http://schemas.openxmlformats.org/officeDocument/2006/relationships/hyperlink" Target="http://ftp.3gpp.org/tsg_ran/TSG_RAN/TSGR_107/Docs/RP-250401.zip" TargetMode="External"/><Relationship Id="rId14" Type="http://schemas.openxmlformats.org/officeDocument/2006/relationships/hyperlink" Target="http://ftp.3gpp.org/tsg_ran/TSG_RAN/TSGR_107/Docs/RP-250257.zip" TargetMode="External"/><Relationship Id="rId30" Type="http://schemas.openxmlformats.org/officeDocument/2006/relationships/hyperlink" Target="http://ftp.3gpp.org/tsg_ran/TSG_RAN/TSGR_107/Docs/RP-250336.zip" TargetMode="External"/><Relationship Id="rId35" Type="http://schemas.openxmlformats.org/officeDocument/2006/relationships/hyperlink" Target="http://ftp.3gpp.org/tsg_ran/TSG_RAN/TSGR_107/Docs/RP-250056.zip" TargetMode="External"/><Relationship Id="rId56" Type="http://schemas.openxmlformats.org/officeDocument/2006/relationships/hyperlink" Target="http://ftp.3gpp.org/tsg_ran/TSG_RAN/TSGR_107/Docs/RP-250044.zip" TargetMode="External"/><Relationship Id="rId77" Type="http://schemas.openxmlformats.org/officeDocument/2006/relationships/hyperlink" Target="http://ftp.3gpp.org/tsg_ran/TSG_RAN/TSGR_107/Docs/RP-250206.zip" TargetMode="External"/><Relationship Id="rId100" Type="http://schemas.openxmlformats.org/officeDocument/2006/relationships/hyperlink" Target="http://ftp.3gpp.org/tsg_ran/TSG_RAN/TSGR_107/Docs/RP-250557.zip" TargetMode="External"/><Relationship Id="rId105" Type="http://schemas.openxmlformats.org/officeDocument/2006/relationships/hyperlink" Target="http://ftp.3gpp.org/tsg_ran/TSG_RAN/TSGR_107/Docs/RP-250558.zip" TargetMode="External"/><Relationship Id="rId8" Type="http://schemas.openxmlformats.org/officeDocument/2006/relationships/hyperlink" Target="http://ftp.3gpp.org/tsg_ran/TSG_RAN/TSGR_107/Docs/RP-250055.zip" TargetMode="External"/><Relationship Id="rId51" Type="http://schemas.openxmlformats.org/officeDocument/2006/relationships/hyperlink" Target="http://ftp.3gpp.org/tsg_ran/TSG_RAN/TSGR_107/Docs/RP-250254.zip" TargetMode="External"/><Relationship Id="rId72" Type="http://schemas.openxmlformats.org/officeDocument/2006/relationships/hyperlink" Target="http://ftp.3gpp.org/tsg_ran/TSG_RAN/TSGR_107/Docs/RP-250115.zip" TargetMode="External"/><Relationship Id="rId93" Type="http://schemas.openxmlformats.org/officeDocument/2006/relationships/hyperlink" Target="http://ftp.3gpp.org/tsg_ran/TSG_RAN/TSGR_107/Docs/RP-250547.zip" TargetMode="External"/><Relationship Id="rId98" Type="http://schemas.openxmlformats.org/officeDocument/2006/relationships/hyperlink" Target="http://ftp.3gpp.org/tsg_ran/TSG_RAN/TSGR_107/Docs/RP-250454.zip" TargetMode="External"/><Relationship Id="rId3" Type="http://schemas.openxmlformats.org/officeDocument/2006/relationships/styles" Target="styles.xml"/><Relationship Id="rId25" Type="http://schemas.openxmlformats.org/officeDocument/2006/relationships/hyperlink" Target="http://ftp.3gpp.org/tsg_ran/TSG_RAN/TSGR_107/Docs/RP-250575.zip" TargetMode="External"/><Relationship Id="rId46" Type="http://schemas.openxmlformats.org/officeDocument/2006/relationships/hyperlink" Target="http://ftp.3gpp.org/tsg_ran/TSG_RAN/TSGR_107/Docs/RP-250481.zip" TargetMode="External"/><Relationship Id="rId67" Type="http://schemas.openxmlformats.org/officeDocument/2006/relationships/hyperlink" Target="http://ftp.3gpp.org/tsg_ran/TSG_RAN/TSGR_107/Docs/RP-250485.zip" TargetMode="External"/><Relationship Id="rId20" Type="http://schemas.openxmlformats.org/officeDocument/2006/relationships/hyperlink" Target="http://ftp.3gpp.org/tsg_ran/TSG_RAN/TSGR_107/Docs/RP-250418.zip" TargetMode="External"/><Relationship Id="rId41" Type="http://schemas.openxmlformats.org/officeDocument/2006/relationships/hyperlink" Target="http://ftp.3gpp.org/tsg_ran/TSG_RAN/TSGR_107/Docs/RP-250314.zip" TargetMode="External"/><Relationship Id="rId62" Type="http://schemas.openxmlformats.org/officeDocument/2006/relationships/hyperlink" Target="http://ftp.3gpp.org/tsg_ran/TSG_RAN/TSGR_107/Docs/RP-250349.zip" TargetMode="External"/><Relationship Id="rId83" Type="http://schemas.openxmlformats.org/officeDocument/2006/relationships/hyperlink" Target="http://ftp.3gpp.org/tsg_ran/TSG_RAN/TSGR_107/Docs/RP-250556.zip" TargetMode="External"/><Relationship Id="rId88" Type="http://schemas.openxmlformats.org/officeDocument/2006/relationships/hyperlink" Target="http://ftp.3gpp.org/tsg_ran/TSG_RAN/TSGR_107/Docs/RP-25019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F6589-68F0-4032-908D-37F720CF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9476</Words>
  <Characters>54019</Characters>
  <Application>Microsoft Office Word</Application>
  <DocSecurity>0</DocSecurity>
  <Lines>450</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63369</CharactersWithSpaces>
  <SharedDoc>false</SharedDoc>
  <HLinks>
    <vt:vector size="762" baseType="variant">
      <vt:variant>
        <vt:i4>2555926</vt:i4>
      </vt:variant>
      <vt:variant>
        <vt:i4>378</vt:i4>
      </vt:variant>
      <vt:variant>
        <vt:i4>0</vt:i4>
      </vt:variant>
      <vt:variant>
        <vt:i4>5</vt:i4>
      </vt:variant>
      <vt:variant>
        <vt:lpwstr>http://ftp.3gpp.org/tsg_ran/TSG_RAN/TSGR_101/Docs/RP-232546.zip</vt:lpwstr>
      </vt:variant>
      <vt:variant>
        <vt:lpwstr/>
      </vt:variant>
      <vt:variant>
        <vt:i4>2097174</vt:i4>
      </vt:variant>
      <vt:variant>
        <vt:i4>375</vt:i4>
      </vt:variant>
      <vt:variant>
        <vt:i4>0</vt:i4>
      </vt:variant>
      <vt:variant>
        <vt:i4>5</vt:i4>
      </vt:variant>
      <vt:variant>
        <vt:lpwstr>http://ftp.3gpp.org/tsg_ran/TSG_RAN/TSGR_101/Docs/RP-232437.zip</vt:lpwstr>
      </vt:variant>
      <vt:variant>
        <vt:lpwstr/>
      </vt:variant>
      <vt:variant>
        <vt:i4>2555924</vt:i4>
      </vt:variant>
      <vt:variant>
        <vt:i4>372</vt:i4>
      </vt:variant>
      <vt:variant>
        <vt:i4>0</vt:i4>
      </vt:variant>
      <vt:variant>
        <vt:i4>5</vt:i4>
      </vt:variant>
      <vt:variant>
        <vt:lpwstr>http://ftp.3gpp.org/tsg_ran/TSG_RAN/TSGR_101/Docs/RP-232342.zip</vt:lpwstr>
      </vt:variant>
      <vt:variant>
        <vt:lpwstr/>
      </vt:variant>
      <vt:variant>
        <vt:i4>2162708</vt:i4>
      </vt:variant>
      <vt:variant>
        <vt:i4>369</vt:i4>
      </vt:variant>
      <vt:variant>
        <vt:i4>0</vt:i4>
      </vt:variant>
      <vt:variant>
        <vt:i4>5</vt:i4>
      </vt:variant>
      <vt:variant>
        <vt:lpwstr>http://ftp.3gpp.org/tsg_ran/TSG_RAN/TSGR_101/Docs/RP-232223.zip</vt:lpwstr>
      </vt:variant>
      <vt:variant>
        <vt:lpwstr/>
      </vt:variant>
      <vt:variant>
        <vt:i4>2555923</vt:i4>
      </vt:variant>
      <vt:variant>
        <vt:i4>366</vt:i4>
      </vt:variant>
      <vt:variant>
        <vt:i4>0</vt:i4>
      </vt:variant>
      <vt:variant>
        <vt:i4>5</vt:i4>
      </vt:variant>
      <vt:variant>
        <vt:lpwstr>http://ftp.3gpp.org/tsg_ran/TSG_RAN/TSGR_101/Docs/RP-232046.zip</vt:lpwstr>
      </vt:variant>
      <vt:variant>
        <vt:lpwstr/>
      </vt:variant>
      <vt:variant>
        <vt:i4>2097175</vt:i4>
      </vt:variant>
      <vt:variant>
        <vt:i4>363</vt:i4>
      </vt:variant>
      <vt:variant>
        <vt:i4>0</vt:i4>
      </vt:variant>
      <vt:variant>
        <vt:i4>5</vt:i4>
      </vt:variant>
      <vt:variant>
        <vt:lpwstr>http://ftp.3gpp.org/tsg_ran/TSG_RAN/TSGR_101/Docs/RP-232032.zip</vt:lpwstr>
      </vt:variant>
      <vt:variant>
        <vt:lpwstr/>
      </vt:variant>
      <vt:variant>
        <vt:i4>2687002</vt:i4>
      </vt:variant>
      <vt:variant>
        <vt:i4>360</vt:i4>
      </vt:variant>
      <vt:variant>
        <vt:i4>0</vt:i4>
      </vt:variant>
      <vt:variant>
        <vt:i4>5</vt:i4>
      </vt:variant>
      <vt:variant>
        <vt:lpwstr>http://ftp.3gpp.org/tsg_ran/TSG_RAN/TSGR_101/Docs/RP-231996.zip</vt:lpwstr>
      </vt:variant>
      <vt:variant>
        <vt:lpwstr/>
      </vt:variant>
      <vt:variant>
        <vt:i4>2555928</vt:i4>
      </vt:variant>
      <vt:variant>
        <vt:i4>357</vt:i4>
      </vt:variant>
      <vt:variant>
        <vt:i4>0</vt:i4>
      </vt:variant>
      <vt:variant>
        <vt:i4>5</vt:i4>
      </vt:variant>
      <vt:variant>
        <vt:lpwstr>http://ftp.3gpp.org/tsg_ran/TSG_RAN/TSGR_101/Docs/RP-231974.zip</vt:lpwstr>
      </vt:variant>
      <vt:variant>
        <vt:lpwstr/>
      </vt:variant>
      <vt:variant>
        <vt:i4>2621465</vt:i4>
      </vt:variant>
      <vt:variant>
        <vt:i4>354</vt:i4>
      </vt:variant>
      <vt:variant>
        <vt:i4>0</vt:i4>
      </vt:variant>
      <vt:variant>
        <vt:i4>5</vt:i4>
      </vt:variant>
      <vt:variant>
        <vt:lpwstr>http://ftp.3gpp.org/tsg_ran/TSG_RAN/TSGR_101/Docs/RP-231884.zip</vt:lpwstr>
      </vt:variant>
      <vt:variant>
        <vt:lpwstr/>
      </vt:variant>
      <vt:variant>
        <vt:i4>2555923</vt:i4>
      </vt:variant>
      <vt:variant>
        <vt:i4>351</vt:i4>
      </vt:variant>
      <vt:variant>
        <vt:i4>0</vt:i4>
      </vt:variant>
      <vt:variant>
        <vt:i4>5</vt:i4>
      </vt:variant>
      <vt:variant>
        <vt:lpwstr>http://ftp.3gpp.org/tsg_ran/TSG_RAN/TSGR_101/Docs/RP-232345.zip</vt:lpwstr>
      </vt:variant>
      <vt:variant>
        <vt:lpwstr/>
      </vt:variant>
      <vt:variant>
        <vt:i4>2162708</vt:i4>
      </vt:variant>
      <vt:variant>
        <vt:i4>348</vt:i4>
      </vt:variant>
      <vt:variant>
        <vt:i4>0</vt:i4>
      </vt:variant>
      <vt:variant>
        <vt:i4>5</vt:i4>
      </vt:variant>
      <vt:variant>
        <vt:lpwstr>http://ftp.3gpp.org/tsg_ran/TSG_RAN/TSGR_101/Docs/RP-232322.zip</vt:lpwstr>
      </vt:variant>
      <vt:variant>
        <vt:lpwstr/>
      </vt:variant>
      <vt:variant>
        <vt:i4>2097169</vt:i4>
      </vt:variant>
      <vt:variant>
        <vt:i4>345</vt:i4>
      </vt:variant>
      <vt:variant>
        <vt:i4>0</vt:i4>
      </vt:variant>
      <vt:variant>
        <vt:i4>5</vt:i4>
      </vt:variant>
      <vt:variant>
        <vt:lpwstr>http://ftp.3gpp.org/tsg_ran/TSG_RAN/TSGR_101/Docs/RP-232430.zip</vt:lpwstr>
      </vt:variant>
      <vt:variant>
        <vt:lpwstr/>
      </vt:variant>
      <vt:variant>
        <vt:i4>2097169</vt:i4>
      </vt:variant>
      <vt:variant>
        <vt:i4>342</vt:i4>
      </vt:variant>
      <vt:variant>
        <vt:i4>0</vt:i4>
      </vt:variant>
      <vt:variant>
        <vt:i4>5</vt:i4>
      </vt:variant>
      <vt:variant>
        <vt:lpwstr>http://ftp.3gpp.org/tsg_ran/TSG_RAN/TSGR_101/Docs/RP-232430.zip</vt:lpwstr>
      </vt:variant>
      <vt:variant>
        <vt:lpwstr/>
      </vt:variant>
      <vt:variant>
        <vt:i4>2097169</vt:i4>
      </vt:variant>
      <vt:variant>
        <vt:i4>339</vt:i4>
      </vt:variant>
      <vt:variant>
        <vt:i4>0</vt:i4>
      </vt:variant>
      <vt:variant>
        <vt:i4>5</vt:i4>
      </vt:variant>
      <vt:variant>
        <vt:lpwstr>http://ftp.3gpp.org/tsg_ran/TSG_RAN/TSGR_101/Docs/RP-232430.zip</vt:lpwstr>
      </vt:variant>
      <vt:variant>
        <vt:lpwstr/>
      </vt:variant>
      <vt:variant>
        <vt:i4>2097169</vt:i4>
      </vt:variant>
      <vt:variant>
        <vt:i4>336</vt:i4>
      </vt:variant>
      <vt:variant>
        <vt:i4>0</vt:i4>
      </vt:variant>
      <vt:variant>
        <vt:i4>5</vt:i4>
      </vt:variant>
      <vt:variant>
        <vt:lpwstr>http://ftp.3gpp.org/tsg_ran/TSG_RAN/TSGR_101/Docs/RP-232430.zip</vt:lpwstr>
      </vt:variant>
      <vt:variant>
        <vt:lpwstr/>
      </vt:variant>
      <vt:variant>
        <vt:i4>2097169</vt:i4>
      </vt:variant>
      <vt:variant>
        <vt:i4>333</vt:i4>
      </vt:variant>
      <vt:variant>
        <vt:i4>0</vt:i4>
      </vt:variant>
      <vt:variant>
        <vt:i4>5</vt:i4>
      </vt:variant>
      <vt:variant>
        <vt:lpwstr>http://ftp.3gpp.org/tsg_ran/TSG_RAN/TSGR_101/Docs/RP-232430.zip</vt:lpwstr>
      </vt:variant>
      <vt:variant>
        <vt:lpwstr/>
      </vt:variant>
      <vt:variant>
        <vt:i4>2097169</vt:i4>
      </vt:variant>
      <vt:variant>
        <vt:i4>330</vt:i4>
      </vt:variant>
      <vt:variant>
        <vt:i4>0</vt:i4>
      </vt:variant>
      <vt:variant>
        <vt:i4>5</vt:i4>
      </vt:variant>
      <vt:variant>
        <vt:lpwstr>http://ftp.3gpp.org/tsg_ran/TSG_RAN/TSGR_101/Docs/RP-232430.zip</vt:lpwstr>
      </vt:variant>
      <vt:variant>
        <vt:lpwstr/>
      </vt:variant>
      <vt:variant>
        <vt:i4>2097169</vt:i4>
      </vt:variant>
      <vt:variant>
        <vt:i4>327</vt:i4>
      </vt:variant>
      <vt:variant>
        <vt:i4>0</vt:i4>
      </vt:variant>
      <vt:variant>
        <vt:i4>5</vt:i4>
      </vt:variant>
      <vt:variant>
        <vt:lpwstr>http://ftp.3gpp.org/tsg_ran/TSG_RAN/TSGR_101/Docs/RP-232430.zip</vt:lpwstr>
      </vt:variant>
      <vt:variant>
        <vt:lpwstr/>
      </vt:variant>
      <vt:variant>
        <vt:i4>2097173</vt:i4>
      </vt:variant>
      <vt:variant>
        <vt:i4>324</vt:i4>
      </vt:variant>
      <vt:variant>
        <vt:i4>0</vt:i4>
      </vt:variant>
      <vt:variant>
        <vt:i4>5</vt:i4>
      </vt:variant>
      <vt:variant>
        <vt:lpwstr>http://ftp.3gpp.org/tsg_ran/TSG_RAN/TSGR_101/Docs/RP-231808.zip</vt:lpwstr>
      </vt:variant>
      <vt:variant>
        <vt:lpwstr/>
      </vt:variant>
      <vt:variant>
        <vt:i4>2162708</vt:i4>
      </vt:variant>
      <vt:variant>
        <vt:i4>321</vt:i4>
      </vt:variant>
      <vt:variant>
        <vt:i4>0</vt:i4>
      </vt:variant>
      <vt:variant>
        <vt:i4>5</vt:i4>
      </vt:variant>
      <vt:variant>
        <vt:lpwstr>http://ftp.3gpp.org/tsg_ran/TSG_RAN/TSGR_101/Docs/RP-232322.zip</vt:lpwstr>
      </vt:variant>
      <vt:variant>
        <vt:lpwstr/>
      </vt:variant>
      <vt:variant>
        <vt:i4>2424853</vt:i4>
      </vt:variant>
      <vt:variant>
        <vt:i4>318</vt:i4>
      </vt:variant>
      <vt:variant>
        <vt:i4>0</vt:i4>
      </vt:variant>
      <vt:variant>
        <vt:i4>5</vt:i4>
      </vt:variant>
      <vt:variant>
        <vt:lpwstr>http://ftp.3gpp.org/tsg_ran/TSG_RAN/TSGR_101/Docs/RP-231858.zip</vt:lpwstr>
      </vt:variant>
      <vt:variant>
        <vt:lpwstr/>
      </vt:variant>
      <vt:variant>
        <vt:i4>2097169</vt:i4>
      </vt:variant>
      <vt:variant>
        <vt:i4>315</vt:i4>
      </vt:variant>
      <vt:variant>
        <vt:i4>0</vt:i4>
      </vt:variant>
      <vt:variant>
        <vt:i4>5</vt:i4>
      </vt:variant>
      <vt:variant>
        <vt:lpwstr>http://ftp.3gpp.org/tsg_ran/TSG_RAN/TSGR_101/Docs/RP-232430.zip</vt:lpwstr>
      </vt:variant>
      <vt:variant>
        <vt:lpwstr/>
      </vt:variant>
      <vt:variant>
        <vt:i4>2097173</vt:i4>
      </vt:variant>
      <vt:variant>
        <vt:i4>312</vt:i4>
      </vt:variant>
      <vt:variant>
        <vt:i4>0</vt:i4>
      </vt:variant>
      <vt:variant>
        <vt:i4>5</vt:i4>
      </vt:variant>
      <vt:variant>
        <vt:lpwstr>http://ftp.3gpp.org/tsg_ran/TSG_RAN/TSGR_101/Docs/RP-231808.zip</vt:lpwstr>
      </vt:variant>
      <vt:variant>
        <vt:lpwstr/>
      </vt:variant>
      <vt:variant>
        <vt:i4>2555922</vt:i4>
      </vt:variant>
      <vt:variant>
        <vt:i4>309</vt:i4>
      </vt:variant>
      <vt:variant>
        <vt:i4>0</vt:i4>
      </vt:variant>
      <vt:variant>
        <vt:i4>5</vt:i4>
      </vt:variant>
      <vt:variant>
        <vt:lpwstr>http://ftp.3gpp.org/tsg_ran/TSG_RAN/TSGR_101/Docs/RP-232047.zip</vt:lpwstr>
      </vt:variant>
      <vt:variant>
        <vt:lpwstr/>
      </vt:variant>
      <vt:variant>
        <vt:i4>2097169</vt:i4>
      </vt:variant>
      <vt:variant>
        <vt:i4>306</vt:i4>
      </vt:variant>
      <vt:variant>
        <vt:i4>0</vt:i4>
      </vt:variant>
      <vt:variant>
        <vt:i4>5</vt:i4>
      </vt:variant>
      <vt:variant>
        <vt:lpwstr>http://ftp.3gpp.org/tsg_ran/TSG_RAN/TSGR_101/Docs/RP-232430.zip</vt:lpwstr>
      </vt:variant>
      <vt:variant>
        <vt:lpwstr/>
      </vt:variant>
      <vt:variant>
        <vt:i4>2162708</vt:i4>
      </vt:variant>
      <vt:variant>
        <vt:i4>303</vt:i4>
      </vt:variant>
      <vt:variant>
        <vt:i4>0</vt:i4>
      </vt:variant>
      <vt:variant>
        <vt:i4>5</vt:i4>
      </vt:variant>
      <vt:variant>
        <vt:lpwstr>http://ftp.3gpp.org/tsg_ran/TSG_RAN/TSGR_101/Docs/RP-232425.zip</vt:lpwstr>
      </vt:variant>
      <vt:variant>
        <vt:lpwstr/>
      </vt:variant>
      <vt:variant>
        <vt:i4>2555923</vt:i4>
      </vt:variant>
      <vt:variant>
        <vt:i4>300</vt:i4>
      </vt:variant>
      <vt:variant>
        <vt:i4>0</vt:i4>
      </vt:variant>
      <vt:variant>
        <vt:i4>5</vt:i4>
      </vt:variant>
      <vt:variant>
        <vt:lpwstr>http://ftp.3gpp.org/tsg_ran/TSG_RAN/TSGR_101/Docs/RP-232345.zip</vt:lpwstr>
      </vt:variant>
      <vt:variant>
        <vt:lpwstr/>
      </vt:variant>
      <vt:variant>
        <vt:i4>2097169</vt:i4>
      </vt:variant>
      <vt:variant>
        <vt:i4>297</vt:i4>
      </vt:variant>
      <vt:variant>
        <vt:i4>0</vt:i4>
      </vt:variant>
      <vt:variant>
        <vt:i4>5</vt:i4>
      </vt:variant>
      <vt:variant>
        <vt:lpwstr>http://ftp.3gpp.org/tsg_ran/TSG_RAN/TSGR_101/Docs/RP-232430.zip</vt:lpwstr>
      </vt:variant>
      <vt:variant>
        <vt:lpwstr/>
      </vt:variant>
      <vt:variant>
        <vt:i4>2162708</vt:i4>
      </vt:variant>
      <vt:variant>
        <vt:i4>294</vt:i4>
      </vt:variant>
      <vt:variant>
        <vt:i4>0</vt:i4>
      </vt:variant>
      <vt:variant>
        <vt:i4>5</vt:i4>
      </vt:variant>
      <vt:variant>
        <vt:lpwstr>http://ftp.3gpp.org/tsg_ran/TSG_RAN/TSGR_101/Docs/RP-232322.zip</vt:lpwstr>
      </vt:variant>
      <vt:variant>
        <vt:lpwstr/>
      </vt:variant>
      <vt:variant>
        <vt:i4>2359324</vt:i4>
      </vt:variant>
      <vt:variant>
        <vt:i4>291</vt:i4>
      </vt:variant>
      <vt:variant>
        <vt:i4>0</vt:i4>
      </vt:variant>
      <vt:variant>
        <vt:i4>5</vt:i4>
      </vt:variant>
      <vt:variant>
        <vt:lpwstr>http://ftp.3gpp.org/tsg_ran/TSG_RAN/TSGR_101/Docs/RP-232178.zip</vt:lpwstr>
      </vt:variant>
      <vt:variant>
        <vt:lpwstr/>
      </vt:variant>
      <vt:variant>
        <vt:i4>2555922</vt:i4>
      </vt:variant>
      <vt:variant>
        <vt:i4>288</vt:i4>
      </vt:variant>
      <vt:variant>
        <vt:i4>0</vt:i4>
      </vt:variant>
      <vt:variant>
        <vt:i4>5</vt:i4>
      </vt:variant>
      <vt:variant>
        <vt:lpwstr>http://ftp.3gpp.org/tsg_ran/TSG_RAN/TSGR_101/Docs/RP-232047.zip</vt:lpwstr>
      </vt:variant>
      <vt:variant>
        <vt:lpwstr/>
      </vt:variant>
      <vt:variant>
        <vt:i4>2424853</vt:i4>
      </vt:variant>
      <vt:variant>
        <vt:i4>285</vt:i4>
      </vt:variant>
      <vt:variant>
        <vt:i4>0</vt:i4>
      </vt:variant>
      <vt:variant>
        <vt:i4>5</vt:i4>
      </vt:variant>
      <vt:variant>
        <vt:lpwstr>http://ftp.3gpp.org/tsg_ran/TSG_RAN/TSGR_101/Docs/RP-231858.zip</vt:lpwstr>
      </vt:variant>
      <vt:variant>
        <vt:lpwstr/>
      </vt:variant>
      <vt:variant>
        <vt:i4>2097173</vt:i4>
      </vt:variant>
      <vt:variant>
        <vt:i4>282</vt:i4>
      </vt:variant>
      <vt:variant>
        <vt:i4>0</vt:i4>
      </vt:variant>
      <vt:variant>
        <vt:i4>5</vt:i4>
      </vt:variant>
      <vt:variant>
        <vt:lpwstr>http://ftp.3gpp.org/tsg_ran/TSG_RAN/TSGR_101/Docs/RP-231808.zip</vt:lpwstr>
      </vt:variant>
      <vt:variant>
        <vt:lpwstr/>
      </vt:variant>
      <vt:variant>
        <vt:i4>2293779</vt:i4>
      </vt:variant>
      <vt:variant>
        <vt:i4>279</vt:i4>
      </vt:variant>
      <vt:variant>
        <vt:i4>0</vt:i4>
      </vt:variant>
      <vt:variant>
        <vt:i4>5</vt:i4>
      </vt:variant>
      <vt:variant>
        <vt:lpwstr>http://ftp.3gpp.org/tsg_ran/TSG_RAN/TSGR_107/Docs/RP-250747.zip</vt:lpwstr>
      </vt:variant>
      <vt:variant>
        <vt:lpwstr/>
      </vt:variant>
      <vt:variant>
        <vt:i4>2293777</vt:i4>
      </vt:variant>
      <vt:variant>
        <vt:i4>276</vt:i4>
      </vt:variant>
      <vt:variant>
        <vt:i4>0</vt:i4>
      </vt:variant>
      <vt:variant>
        <vt:i4>5</vt:i4>
      </vt:variant>
      <vt:variant>
        <vt:lpwstr>http://ftp.3gpp.org/tsg_ran/TSG_RAN/TSGR_107/Docs/RP-250547.zip</vt:lpwstr>
      </vt:variant>
      <vt:variant>
        <vt:lpwstr/>
      </vt:variant>
      <vt:variant>
        <vt:i4>2359312</vt:i4>
      </vt:variant>
      <vt:variant>
        <vt:i4>273</vt:i4>
      </vt:variant>
      <vt:variant>
        <vt:i4>0</vt:i4>
      </vt:variant>
      <vt:variant>
        <vt:i4>5</vt:i4>
      </vt:variant>
      <vt:variant>
        <vt:lpwstr>http://ftp.3gpp.org/tsg_ran/TSG_RAN/TSGR_107/Docs/RP-250536.zip</vt:lpwstr>
      </vt:variant>
      <vt:variant>
        <vt:lpwstr/>
      </vt:variant>
      <vt:variant>
        <vt:i4>2228248</vt:i4>
      </vt:variant>
      <vt:variant>
        <vt:i4>270</vt:i4>
      </vt:variant>
      <vt:variant>
        <vt:i4>0</vt:i4>
      </vt:variant>
      <vt:variant>
        <vt:i4>5</vt:i4>
      </vt:variant>
      <vt:variant>
        <vt:lpwstr>http://ftp.3gpp.org/tsg_ran/TSG_RAN/TSGR_107/Docs/RP-250358.zip</vt:lpwstr>
      </vt:variant>
      <vt:variant>
        <vt:lpwstr/>
      </vt:variant>
      <vt:variant>
        <vt:i4>2228245</vt:i4>
      </vt:variant>
      <vt:variant>
        <vt:i4>267</vt:i4>
      </vt:variant>
      <vt:variant>
        <vt:i4>0</vt:i4>
      </vt:variant>
      <vt:variant>
        <vt:i4>5</vt:i4>
      </vt:variant>
      <vt:variant>
        <vt:lpwstr>http://ftp.3gpp.org/tsg_ran/TSG_RAN/TSGR_107/Docs/RP-250355.zip</vt:lpwstr>
      </vt:variant>
      <vt:variant>
        <vt:lpwstr/>
      </vt:variant>
      <vt:variant>
        <vt:i4>2359318</vt:i4>
      </vt:variant>
      <vt:variant>
        <vt:i4>264</vt:i4>
      </vt:variant>
      <vt:variant>
        <vt:i4>0</vt:i4>
      </vt:variant>
      <vt:variant>
        <vt:i4>5</vt:i4>
      </vt:variant>
      <vt:variant>
        <vt:lpwstr>http://ftp.3gpp.org/tsg_ran/TSG_RAN/TSGR_107/Docs/RP-250336.zip</vt:lpwstr>
      </vt:variant>
      <vt:variant>
        <vt:lpwstr/>
      </vt:variant>
      <vt:variant>
        <vt:i4>3014683</vt:i4>
      </vt:variant>
      <vt:variant>
        <vt:i4>261</vt:i4>
      </vt:variant>
      <vt:variant>
        <vt:i4>0</vt:i4>
      </vt:variant>
      <vt:variant>
        <vt:i4>5</vt:i4>
      </vt:variant>
      <vt:variant>
        <vt:lpwstr>http://ftp.3gpp.org/tsg_ran/TSG_RAN/TSGR_107/Docs/RP-250199.zip</vt:lpwstr>
      </vt:variant>
      <vt:variant>
        <vt:lpwstr/>
      </vt:variant>
      <vt:variant>
        <vt:i4>2228251</vt:i4>
      </vt:variant>
      <vt:variant>
        <vt:i4>258</vt:i4>
      </vt:variant>
      <vt:variant>
        <vt:i4>0</vt:i4>
      </vt:variant>
      <vt:variant>
        <vt:i4>5</vt:i4>
      </vt:variant>
      <vt:variant>
        <vt:lpwstr>http://ftp.3gpp.org/tsg_ran/TSG_RAN/TSGR_107/Docs/RP-250159.zip</vt:lpwstr>
      </vt:variant>
      <vt:variant>
        <vt:lpwstr/>
      </vt:variant>
      <vt:variant>
        <vt:i4>2359313</vt:i4>
      </vt:variant>
      <vt:variant>
        <vt:i4>255</vt:i4>
      </vt:variant>
      <vt:variant>
        <vt:i4>0</vt:i4>
      </vt:variant>
      <vt:variant>
        <vt:i4>5</vt:i4>
      </vt:variant>
      <vt:variant>
        <vt:lpwstr>http://ftp.3gpp.org/tsg_ran/TSG_RAN/TSGR_107/Docs/RP-250133.zip</vt:lpwstr>
      </vt:variant>
      <vt:variant>
        <vt:lpwstr/>
      </vt:variant>
      <vt:variant>
        <vt:i4>2097168</vt:i4>
      </vt:variant>
      <vt:variant>
        <vt:i4>252</vt:i4>
      </vt:variant>
      <vt:variant>
        <vt:i4>0</vt:i4>
      </vt:variant>
      <vt:variant>
        <vt:i4>5</vt:i4>
      </vt:variant>
      <vt:variant>
        <vt:lpwstr>http://ftp.3gpp.org/tsg_ran/TSG_RAN/TSGR_107/Docs/RP-250576.zip</vt:lpwstr>
      </vt:variant>
      <vt:variant>
        <vt:lpwstr/>
      </vt:variant>
      <vt:variant>
        <vt:i4>2097172</vt:i4>
      </vt:variant>
      <vt:variant>
        <vt:i4>249</vt:i4>
      </vt:variant>
      <vt:variant>
        <vt:i4>0</vt:i4>
      </vt:variant>
      <vt:variant>
        <vt:i4>5</vt:i4>
      </vt:variant>
      <vt:variant>
        <vt:lpwstr>http://ftp.3gpp.org/tsg_ran/TSG_RAN/TSGR_107/Docs/RP-250572.zip</vt:lpwstr>
      </vt:variant>
      <vt:variant>
        <vt:lpwstr/>
      </vt:variant>
      <vt:variant>
        <vt:i4>2228240</vt:i4>
      </vt:variant>
      <vt:variant>
        <vt:i4>246</vt:i4>
      </vt:variant>
      <vt:variant>
        <vt:i4>0</vt:i4>
      </vt:variant>
      <vt:variant>
        <vt:i4>5</vt:i4>
      </vt:variant>
      <vt:variant>
        <vt:lpwstr>http://ftp.3gpp.org/tsg_ran/TSG_RAN/TSGR_107/Docs/RP-250556.zip</vt:lpwstr>
      </vt:variant>
      <vt:variant>
        <vt:lpwstr/>
      </vt:variant>
      <vt:variant>
        <vt:i4>2490384</vt:i4>
      </vt:variant>
      <vt:variant>
        <vt:i4>243</vt:i4>
      </vt:variant>
      <vt:variant>
        <vt:i4>0</vt:i4>
      </vt:variant>
      <vt:variant>
        <vt:i4>5</vt:i4>
      </vt:variant>
      <vt:variant>
        <vt:lpwstr>http://ftp.3gpp.org/tsg_ran/TSG_RAN/TSGR_107/Docs/RP-250417.zip</vt:lpwstr>
      </vt:variant>
      <vt:variant>
        <vt:lpwstr/>
      </vt:variant>
      <vt:variant>
        <vt:i4>3014672</vt:i4>
      </vt:variant>
      <vt:variant>
        <vt:i4>240</vt:i4>
      </vt:variant>
      <vt:variant>
        <vt:i4>0</vt:i4>
      </vt:variant>
      <vt:variant>
        <vt:i4>5</vt:i4>
      </vt:variant>
      <vt:variant>
        <vt:lpwstr>http://ftp.3gpp.org/tsg_ran/TSG_RAN/TSGR_107/Docs/RP-250390.zip</vt:lpwstr>
      </vt:variant>
      <vt:variant>
        <vt:lpwstr/>
      </vt:variant>
      <vt:variant>
        <vt:i4>3080212</vt:i4>
      </vt:variant>
      <vt:variant>
        <vt:i4>237</vt:i4>
      </vt:variant>
      <vt:variant>
        <vt:i4>0</vt:i4>
      </vt:variant>
      <vt:variant>
        <vt:i4>5</vt:i4>
      </vt:variant>
      <vt:variant>
        <vt:lpwstr>http://ftp.3gpp.org/tsg_ran/TSG_RAN/TSGR_107/Docs/RP-250384.zip</vt:lpwstr>
      </vt:variant>
      <vt:variant>
        <vt:lpwstr/>
      </vt:variant>
      <vt:variant>
        <vt:i4>2162708</vt:i4>
      </vt:variant>
      <vt:variant>
        <vt:i4>234</vt:i4>
      </vt:variant>
      <vt:variant>
        <vt:i4>0</vt:i4>
      </vt:variant>
      <vt:variant>
        <vt:i4>5</vt:i4>
      </vt:variant>
      <vt:variant>
        <vt:lpwstr>http://ftp.3gpp.org/tsg_ran/TSG_RAN/TSGR_107/Docs/RP-250364.zip</vt:lpwstr>
      </vt:variant>
      <vt:variant>
        <vt:lpwstr/>
      </vt:variant>
      <vt:variant>
        <vt:i4>2293777</vt:i4>
      </vt:variant>
      <vt:variant>
        <vt:i4>231</vt:i4>
      </vt:variant>
      <vt:variant>
        <vt:i4>0</vt:i4>
      </vt:variant>
      <vt:variant>
        <vt:i4>5</vt:i4>
      </vt:variant>
      <vt:variant>
        <vt:lpwstr>http://ftp.3gpp.org/tsg_ran/TSG_RAN/TSGR_107/Docs/RP-250341.zip</vt:lpwstr>
      </vt:variant>
      <vt:variant>
        <vt:lpwstr/>
      </vt:variant>
      <vt:variant>
        <vt:i4>2555927</vt:i4>
      </vt:variant>
      <vt:variant>
        <vt:i4>228</vt:i4>
      </vt:variant>
      <vt:variant>
        <vt:i4>0</vt:i4>
      </vt:variant>
      <vt:variant>
        <vt:i4>5</vt:i4>
      </vt:variant>
      <vt:variant>
        <vt:lpwstr>http://ftp.3gpp.org/tsg_ran/TSG_RAN/TSGR_107/Docs/RP-250206.zip</vt:lpwstr>
      </vt:variant>
      <vt:variant>
        <vt:lpwstr/>
      </vt:variant>
      <vt:variant>
        <vt:i4>2162707</vt:i4>
      </vt:variant>
      <vt:variant>
        <vt:i4>225</vt:i4>
      </vt:variant>
      <vt:variant>
        <vt:i4>0</vt:i4>
      </vt:variant>
      <vt:variant>
        <vt:i4>5</vt:i4>
      </vt:variant>
      <vt:variant>
        <vt:lpwstr>http://ftp.3gpp.org/tsg_ran/TSG_RAN/TSGR_107/Docs/RP-250161.zip</vt:lpwstr>
      </vt:variant>
      <vt:variant>
        <vt:lpwstr/>
      </vt:variant>
      <vt:variant>
        <vt:i4>2359312</vt:i4>
      </vt:variant>
      <vt:variant>
        <vt:i4>222</vt:i4>
      </vt:variant>
      <vt:variant>
        <vt:i4>0</vt:i4>
      </vt:variant>
      <vt:variant>
        <vt:i4>5</vt:i4>
      </vt:variant>
      <vt:variant>
        <vt:lpwstr>http://ftp.3gpp.org/tsg_ran/TSG_RAN/TSGR_107/Docs/RP-250132.zip</vt:lpwstr>
      </vt:variant>
      <vt:variant>
        <vt:lpwstr/>
      </vt:variant>
      <vt:variant>
        <vt:i4>2228244</vt:i4>
      </vt:variant>
      <vt:variant>
        <vt:i4>219</vt:i4>
      </vt:variant>
      <vt:variant>
        <vt:i4>0</vt:i4>
      </vt:variant>
      <vt:variant>
        <vt:i4>5</vt:i4>
      </vt:variant>
      <vt:variant>
        <vt:lpwstr>http://ftp.3gpp.org/tsg_ran/TSG_RAN/TSGR_107/Docs/RP-250057.zip</vt:lpwstr>
      </vt:variant>
      <vt:variant>
        <vt:lpwstr/>
      </vt:variant>
      <vt:variant>
        <vt:i4>2555923</vt:i4>
      </vt:variant>
      <vt:variant>
        <vt:i4>216</vt:i4>
      </vt:variant>
      <vt:variant>
        <vt:i4>0</vt:i4>
      </vt:variant>
      <vt:variant>
        <vt:i4>5</vt:i4>
      </vt:variant>
      <vt:variant>
        <vt:lpwstr>http://ftp.3gpp.org/tsg_ran/TSG_RAN/TSGR_107/Docs/RP-250505.zip</vt:lpwstr>
      </vt:variant>
      <vt:variant>
        <vt:lpwstr/>
      </vt:variant>
      <vt:variant>
        <vt:i4>2228251</vt:i4>
      </vt:variant>
      <vt:variant>
        <vt:i4>213</vt:i4>
      </vt:variant>
      <vt:variant>
        <vt:i4>0</vt:i4>
      </vt:variant>
      <vt:variant>
        <vt:i4>5</vt:i4>
      </vt:variant>
      <vt:variant>
        <vt:lpwstr>http://ftp.3gpp.org/tsg_ran/TSG_RAN/TSGR_107/Docs/RP-250159.zip</vt:lpwstr>
      </vt:variant>
      <vt:variant>
        <vt:lpwstr/>
      </vt:variant>
      <vt:variant>
        <vt:i4>2490391</vt:i4>
      </vt:variant>
      <vt:variant>
        <vt:i4>210</vt:i4>
      </vt:variant>
      <vt:variant>
        <vt:i4>0</vt:i4>
      </vt:variant>
      <vt:variant>
        <vt:i4>5</vt:i4>
      </vt:variant>
      <vt:variant>
        <vt:lpwstr>http://ftp.3gpp.org/tsg_ran/TSG_RAN/TSGR_107/Docs/RP-250115.zip</vt:lpwstr>
      </vt:variant>
      <vt:variant>
        <vt:lpwstr/>
      </vt:variant>
      <vt:variant>
        <vt:i4>2228254</vt:i4>
      </vt:variant>
      <vt:variant>
        <vt:i4>207</vt:i4>
      </vt:variant>
      <vt:variant>
        <vt:i4>0</vt:i4>
      </vt:variant>
      <vt:variant>
        <vt:i4>5</vt:i4>
      </vt:variant>
      <vt:variant>
        <vt:lpwstr>http://ftp.3gpp.org/tsg_ran/TSG_RAN/TSGR_107/Docs/RP-250558.zip</vt:lpwstr>
      </vt:variant>
      <vt:variant>
        <vt:lpwstr/>
      </vt:variant>
      <vt:variant>
        <vt:i4>2555934</vt:i4>
      </vt:variant>
      <vt:variant>
        <vt:i4>204</vt:i4>
      </vt:variant>
      <vt:variant>
        <vt:i4>0</vt:i4>
      </vt:variant>
      <vt:variant>
        <vt:i4>5</vt:i4>
      </vt:variant>
      <vt:variant>
        <vt:lpwstr>http://ftp.3gpp.org/tsg_ran/TSG_RAN/TSGR_107/Docs/RP-250508.zip</vt:lpwstr>
      </vt:variant>
      <vt:variant>
        <vt:lpwstr/>
      </vt:variant>
      <vt:variant>
        <vt:i4>2490390</vt:i4>
      </vt:variant>
      <vt:variant>
        <vt:i4>201</vt:i4>
      </vt:variant>
      <vt:variant>
        <vt:i4>0</vt:i4>
      </vt:variant>
      <vt:variant>
        <vt:i4>5</vt:i4>
      </vt:variant>
      <vt:variant>
        <vt:lpwstr>http://ftp.3gpp.org/tsg_ran/TSG_RAN/TSGR_107/Docs/RP-250411.zip</vt:lpwstr>
      </vt:variant>
      <vt:variant>
        <vt:lpwstr/>
      </vt:variant>
      <vt:variant>
        <vt:i4>2424852</vt:i4>
      </vt:variant>
      <vt:variant>
        <vt:i4>198</vt:i4>
      </vt:variant>
      <vt:variant>
        <vt:i4>0</vt:i4>
      </vt:variant>
      <vt:variant>
        <vt:i4>5</vt:i4>
      </vt:variant>
      <vt:variant>
        <vt:lpwstr>http://ftp.3gpp.org/tsg_ran/TSG_RAN/TSGR_107/Docs/RP-250126.zip</vt:lpwstr>
      </vt:variant>
      <vt:variant>
        <vt:lpwstr/>
      </vt:variant>
      <vt:variant>
        <vt:i4>2228251</vt:i4>
      </vt:variant>
      <vt:variant>
        <vt:i4>195</vt:i4>
      </vt:variant>
      <vt:variant>
        <vt:i4>0</vt:i4>
      </vt:variant>
      <vt:variant>
        <vt:i4>5</vt:i4>
      </vt:variant>
      <vt:variant>
        <vt:lpwstr>http://ftp.3gpp.org/tsg_ran/TSG_RAN/TSGR_107/Docs/RP-250058.zip</vt:lpwstr>
      </vt:variant>
      <vt:variant>
        <vt:lpwstr/>
      </vt:variant>
      <vt:variant>
        <vt:i4>2228241</vt:i4>
      </vt:variant>
      <vt:variant>
        <vt:i4>192</vt:i4>
      </vt:variant>
      <vt:variant>
        <vt:i4>0</vt:i4>
      </vt:variant>
      <vt:variant>
        <vt:i4>5</vt:i4>
      </vt:variant>
      <vt:variant>
        <vt:lpwstr>http://ftp.3gpp.org/tsg_ran/TSG_RAN/TSGR_107/Docs/RP-250557.zip</vt:lpwstr>
      </vt:variant>
      <vt:variant>
        <vt:lpwstr/>
      </vt:variant>
      <vt:variant>
        <vt:i4>2359315</vt:i4>
      </vt:variant>
      <vt:variant>
        <vt:i4>189</vt:i4>
      </vt:variant>
      <vt:variant>
        <vt:i4>0</vt:i4>
      </vt:variant>
      <vt:variant>
        <vt:i4>5</vt:i4>
      </vt:variant>
      <vt:variant>
        <vt:lpwstr>http://ftp.3gpp.org/tsg_ran/TSG_RAN/TSGR_107/Docs/RP-250535.zip</vt:lpwstr>
      </vt:variant>
      <vt:variant>
        <vt:lpwstr/>
      </vt:variant>
      <vt:variant>
        <vt:i4>2228243</vt:i4>
      </vt:variant>
      <vt:variant>
        <vt:i4>186</vt:i4>
      </vt:variant>
      <vt:variant>
        <vt:i4>0</vt:i4>
      </vt:variant>
      <vt:variant>
        <vt:i4>5</vt:i4>
      </vt:variant>
      <vt:variant>
        <vt:lpwstr>http://ftp.3gpp.org/tsg_ran/TSG_RAN/TSGR_107/Docs/RP-250454.zip</vt:lpwstr>
      </vt:variant>
      <vt:variant>
        <vt:lpwstr/>
      </vt:variant>
      <vt:variant>
        <vt:i4>2555934</vt:i4>
      </vt:variant>
      <vt:variant>
        <vt:i4>183</vt:i4>
      </vt:variant>
      <vt:variant>
        <vt:i4>0</vt:i4>
      </vt:variant>
      <vt:variant>
        <vt:i4>5</vt:i4>
      </vt:variant>
      <vt:variant>
        <vt:lpwstr>http://ftp.3gpp.org/tsg_ran/TSG_RAN/TSGR_107/Docs/RP-250409.zip</vt:lpwstr>
      </vt:variant>
      <vt:variant>
        <vt:lpwstr/>
      </vt:variant>
      <vt:variant>
        <vt:i4>2490386</vt:i4>
      </vt:variant>
      <vt:variant>
        <vt:i4>180</vt:i4>
      </vt:variant>
      <vt:variant>
        <vt:i4>0</vt:i4>
      </vt:variant>
      <vt:variant>
        <vt:i4>5</vt:i4>
      </vt:variant>
      <vt:variant>
        <vt:lpwstr>http://ftp.3gpp.org/tsg_ran/TSG_RAN/TSGR_107/Docs/RP-250312.zip</vt:lpwstr>
      </vt:variant>
      <vt:variant>
        <vt:lpwstr/>
      </vt:variant>
      <vt:variant>
        <vt:i4>2555924</vt:i4>
      </vt:variant>
      <vt:variant>
        <vt:i4>177</vt:i4>
      </vt:variant>
      <vt:variant>
        <vt:i4>0</vt:i4>
      </vt:variant>
      <vt:variant>
        <vt:i4>5</vt:i4>
      </vt:variant>
      <vt:variant>
        <vt:lpwstr>http://ftp.3gpp.org/tsg_ran/TSG_RAN/TSGR_107/Docs/RP-250304.zip</vt:lpwstr>
      </vt:variant>
      <vt:variant>
        <vt:lpwstr/>
      </vt:variant>
      <vt:variant>
        <vt:i4>2555923</vt:i4>
      </vt:variant>
      <vt:variant>
        <vt:i4>174</vt:i4>
      </vt:variant>
      <vt:variant>
        <vt:i4>0</vt:i4>
      </vt:variant>
      <vt:variant>
        <vt:i4>5</vt:i4>
      </vt:variant>
      <vt:variant>
        <vt:lpwstr>http://ftp.3gpp.org/tsg_ran/TSG_RAN/TSGR_107/Docs/RP-250505.zip</vt:lpwstr>
      </vt:variant>
      <vt:variant>
        <vt:lpwstr/>
      </vt:variant>
      <vt:variant>
        <vt:i4>2490391</vt:i4>
      </vt:variant>
      <vt:variant>
        <vt:i4>171</vt:i4>
      </vt:variant>
      <vt:variant>
        <vt:i4>0</vt:i4>
      </vt:variant>
      <vt:variant>
        <vt:i4>5</vt:i4>
      </vt:variant>
      <vt:variant>
        <vt:lpwstr>http://ftp.3gpp.org/tsg_ran/TSG_RAN/TSGR_107/Docs/RP-250115.zip</vt:lpwstr>
      </vt:variant>
      <vt:variant>
        <vt:lpwstr/>
      </vt:variant>
      <vt:variant>
        <vt:i4>2293789</vt:i4>
      </vt:variant>
      <vt:variant>
        <vt:i4>168</vt:i4>
      </vt:variant>
      <vt:variant>
        <vt:i4>0</vt:i4>
      </vt:variant>
      <vt:variant>
        <vt:i4>5</vt:i4>
      </vt:variant>
      <vt:variant>
        <vt:lpwstr>http://ftp.3gpp.org/tsg_ran/TSG_RAN/TSGR_107/Docs/RP-250749.zip</vt:lpwstr>
      </vt:variant>
      <vt:variant>
        <vt:lpwstr/>
      </vt:variant>
      <vt:variant>
        <vt:i4>2228255</vt:i4>
      </vt:variant>
      <vt:variant>
        <vt:i4>165</vt:i4>
      </vt:variant>
      <vt:variant>
        <vt:i4>0</vt:i4>
      </vt:variant>
      <vt:variant>
        <vt:i4>5</vt:i4>
      </vt:variant>
      <vt:variant>
        <vt:lpwstr>http://ftp.3gpp.org/tsg_ran/TSG_RAN/TSGR_107/Docs/RP-250559.zip</vt:lpwstr>
      </vt:variant>
      <vt:variant>
        <vt:lpwstr/>
      </vt:variant>
      <vt:variant>
        <vt:i4>2293781</vt:i4>
      </vt:variant>
      <vt:variant>
        <vt:i4>162</vt:i4>
      </vt:variant>
      <vt:variant>
        <vt:i4>0</vt:i4>
      </vt:variant>
      <vt:variant>
        <vt:i4>5</vt:i4>
      </vt:variant>
      <vt:variant>
        <vt:lpwstr>http://ftp.3gpp.org/tsg_ran/TSG_RAN/TSGR_107/Docs/RP-250543.zip</vt:lpwstr>
      </vt:variant>
      <vt:variant>
        <vt:lpwstr/>
      </vt:variant>
      <vt:variant>
        <vt:i4>2555935</vt:i4>
      </vt:variant>
      <vt:variant>
        <vt:i4>159</vt:i4>
      </vt:variant>
      <vt:variant>
        <vt:i4>0</vt:i4>
      </vt:variant>
      <vt:variant>
        <vt:i4>5</vt:i4>
      </vt:variant>
      <vt:variant>
        <vt:lpwstr>http://ftp.3gpp.org/tsg_ran/TSG_RAN/TSGR_107/Docs/RP-250509.zip</vt:lpwstr>
      </vt:variant>
      <vt:variant>
        <vt:lpwstr/>
      </vt:variant>
      <vt:variant>
        <vt:i4>3080210</vt:i4>
      </vt:variant>
      <vt:variant>
        <vt:i4>156</vt:i4>
      </vt:variant>
      <vt:variant>
        <vt:i4>0</vt:i4>
      </vt:variant>
      <vt:variant>
        <vt:i4>5</vt:i4>
      </vt:variant>
      <vt:variant>
        <vt:lpwstr>http://ftp.3gpp.org/tsg_ran/TSG_RAN/TSGR_107/Docs/RP-250485.zip</vt:lpwstr>
      </vt:variant>
      <vt:variant>
        <vt:lpwstr/>
      </vt:variant>
      <vt:variant>
        <vt:i4>3080213</vt:i4>
      </vt:variant>
      <vt:variant>
        <vt:i4>153</vt:i4>
      </vt:variant>
      <vt:variant>
        <vt:i4>0</vt:i4>
      </vt:variant>
      <vt:variant>
        <vt:i4>5</vt:i4>
      </vt:variant>
      <vt:variant>
        <vt:lpwstr>http://ftp.3gpp.org/tsg_ran/TSG_RAN/TSGR_107/Docs/RP-250482.zip</vt:lpwstr>
      </vt:variant>
      <vt:variant>
        <vt:lpwstr/>
      </vt:variant>
      <vt:variant>
        <vt:i4>2359314</vt:i4>
      </vt:variant>
      <vt:variant>
        <vt:i4>150</vt:i4>
      </vt:variant>
      <vt:variant>
        <vt:i4>0</vt:i4>
      </vt:variant>
      <vt:variant>
        <vt:i4>5</vt:i4>
      </vt:variant>
      <vt:variant>
        <vt:lpwstr>http://ftp.3gpp.org/tsg_ran/TSG_RAN/TSGR_107/Docs/RP-250435.zip</vt:lpwstr>
      </vt:variant>
      <vt:variant>
        <vt:lpwstr/>
      </vt:variant>
      <vt:variant>
        <vt:i4>2424855</vt:i4>
      </vt:variant>
      <vt:variant>
        <vt:i4>147</vt:i4>
      </vt:variant>
      <vt:variant>
        <vt:i4>0</vt:i4>
      </vt:variant>
      <vt:variant>
        <vt:i4>5</vt:i4>
      </vt:variant>
      <vt:variant>
        <vt:lpwstr>http://ftp.3gpp.org/tsg_ran/TSG_RAN/TSGR_107/Docs/RP-250420.zip</vt:lpwstr>
      </vt:variant>
      <vt:variant>
        <vt:lpwstr/>
      </vt:variant>
      <vt:variant>
        <vt:i4>2555921</vt:i4>
      </vt:variant>
      <vt:variant>
        <vt:i4>144</vt:i4>
      </vt:variant>
      <vt:variant>
        <vt:i4>0</vt:i4>
      </vt:variant>
      <vt:variant>
        <vt:i4>5</vt:i4>
      </vt:variant>
      <vt:variant>
        <vt:lpwstr>http://ftp.3gpp.org/tsg_ran/TSG_RAN/TSGR_107/Docs/RP-250406.zip</vt:lpwstr>
      </vt:variant>
      <vt:variant>
        <vt:lpwstr/>
      </vt:variant>
      <vt:variant>
        <vt:i4>2293785</vt:i4>
      </vt:variant>
      <vt:variant>
        <vt:i4>141</vt:i4>
      </vt:variant>
      <vt:variant>
        <vt:i4>0</vt:i4>
      </vt:variant>
      <vt:variant>
        <vt:i4>5</vt:i4>
      </vt:variant>
      <vt:variant>
        <vt:lpwstr>http://ftp.3gpp.org/tsg_ran/TSG_RAN/TSGR_107/Docs/RP-250349.zip</vt:lpwstr>
      </vt:variant>
      <vt:variant>
        <vt:lpwstr/>
      </vt:variant>
      <vt:variant>
        <vt:i4>2424850</vt:i4>
      </vt:variant>
      <vt:variant>
        <vt:i4>138</vt:i4>
      </vt:variant>
      <vt:variant>
        <vt:i4>0</vt:i4>
      </vt:variant>
      <vt:variant>
        <vt:i4>5</vt:i4>
      </vt:variant>
      <vt:variant>
        <vt:lpwstr>http://ftp.3gpp.org/tsg_ran/TSG_RAN/TSGR_107/Docs/RP-250322.zip</vt:lpwstr>
      </vt:variant>
      <vt:variant>
        <vt:lpwstr/>
      </vt:variant>
      <vt:variant>
        <vt:i4>2490389</vt:i4>
      </vt:variant>
      <vt:variant>
        <vt:i4>135</vt:i4>
      </vt:variant>
      <vt:variant>
        <vt:i4>0</vt:i4>
      </vt:variant>
      <vt:variant>
        <vt:i4>5</vt:i4>
      </vt:variant>
      <vt:variant>
        <vt:lpwstr>http://ftp.3gpp.org/tsg_ran/TSG_RAN/TSGR_107/Docs/RP-250315.zip</vt:lpwstr>
      </vt:variant>
      <vt:variant>
        <vt:lpwstr/>
      </vt:variant>
      <vt:variant>
        <vt:i4>2555922</vt:i4>
      </vt:variant>
      <vt:variant>
        <vt:i4>132</vt:i4>
      </vt:variant>
      <vt:variant>
        <vt:i4>0</vt:i4>
      </vt:variant>
      <vt:variant>
        <vt:i4>5</vt:i4>
      </vt:variant>
      <vt:variant>
        <vt:lpwstr>http://ftp.3gpp.org/tsg_ran/TSG_RAN/TSGR_107/Docs/RP-250302.zip</vt:lpwstr>
      </vt:variant>
      <vt:variant>
        <vt:lpwstr/>
      </vt:variant>
      <vt:variant>
        <vt:i4>3014675</vt:i4>
      </vt:variant>
      <vt:variant>
        <vt:i4>129</vt:i4>
      </vt:variant>
      <vt:variant>
        <vt:i4>0</vt:i4>
      </vt:variant>
      <vt:variant>
        <vt:i4>5</vt:i4>
      </vt:variant>
      <vt:variant>
        <vt:lpwstr>http://ftp.3gpp.org/tsg_ran/TSG_RAN/TSGR_107/Docs/RP-250191.zip</vt:lpwstr>
      </vt:variant>
      <vt:variant>
        <vt:lpwstr/>
      </vt:variant>
      <vt:variant>
        <vt:i4>2424853</vt:i4>
      </vt:variant>
      <vt:variant>
        <vt:i4>126</vt:i4>
      </vt:variant>
      <vt:variant>
        <vt:i4>0</vt:i4>
      </vt:variant>
      <vt:variant>
        <vt:i4>5</vt:i4>
      </vt:variant>
      <vt:variant>
        <vt:lpwstr>http://ftp.3gpp.org/tsg_ran/TSG_RAN/TSGR_107/Docs/RP-250127.zip</vt:lpwstr>
      </vt:variant>
      <vt:variant>
        <vt:lpwstr/>
      </vt:variant>
      <vt:variant>
        <vt:i4>2293783</vt:i4>
      </vt:variant>
      <vt:variant>
        <vt:i4>123</vt:i4>
      </vt:variant>
      <vt:variant>
        <vt:i4>0</vt:i4>
      </vt:variant>
      <vt:variant>
        <vt:i4>5</vt:i4>
      </vt:variant>
      <vt:variant>
        <vt:lpwstr>http://ftp.3gpp.org/tsg_ran/TSG_RAN/TSGR_107/Docs/RP-250044.zip</vt:lpwstr>
      </vt:variant>
      <vt:variant>
        <vt:lpwstr/>
      </vt:variant>
      <vt:variant>
        <vt:i4>2359313</vt:i4>
      </vt:variant>
      <vt:variant>
        <vt:i4>120</vt:i4>
      </vt:variant>
      <vt:variant>
        <vt:i4>0</vt:i4>
      </vt:variant>
      <vt:variant>
        <vt:i4>5</vt:i4>
      </vt:variant>
      <vt:variant>
        <vt:lpwstr>http://ftp.3gpp.org/tsg_ran/TSG_RAN/TSGR_107/Docs/RP-250032.zip</vt:lpwstr>
      </vt:variant>
      <vt:variant>
        <vt:lpwstr/>
      </vt:variant>
      <vt:variant>
        <vt:i4>2359312</vt:i4>
      </vt:variant>
      <vt:variant>
        <vt:i4>117</vt:i4>
      </vt:variant>
      <vt:variant>
        <vt:i4>0</vt:i4>
      </vt:variant>
      <vt:variant>
        <vt:i4>5</vt:i4>
      </vt:variant>
      <vt:variant>
        <vt:lpwstr>http://ftp.3gpp.org/tsg_ran/TSG_RAN/TSGR_107/Docs/RP-250536.zip</vt:lpwstr>
      </vt:variant>
      <vt:variant>
        <vt:lpwstr/>
      </vt:variant>
      <vt:variant>
        <vt:i4>2228248</vt:i4>
      </vt:variant>
      <vt:variant>
        <vt:i4>114</vt:i4>
      </vt:variant>
      <vt:variant>
        <vt:i4>0</vt:i4>
      </vt:variant>
      <vt:variant>
        <vt:i4>5</vt:i4>
      </vt:variant>
      <vt:variant>
        <vt:lpwstr>http://ftp.3gpp.org/tsg_ran/TSG_RAN/TSGR_107/Docs/RP-250358.zip</vt:lpwstr>
      </vt:variant>
      <vt:variant>
        <vt:lpwstr/>
      </vt:variant>
      <vt:variant>
        <vt:i4>2228245</vt:i4>
      </vt:variant>
      <vt:variant>
        <vt:i4>111</vt:i4>
      </vt:variant>
      <vt:variant>
        <vt:i4>0</vt:i4>
      </vt:variant>
      <vt:variant>
        <vt:i4>5</vt:i4>
      </vt:variant>
      <vt:variant>
        <vt:lpwstr>http://ftp.3gpp.org/tsg_ran/TSG_RAN/TSGR_107/Docs/RP-250355.zip</vt:lpwstr>
      </vt:variant>
      <vt:variant>
        <vt:lpwstr/>
      </vt:variant>
      <vt:variant>
        <vt:i4>2228245</vt:i4>
      </vt:variant>
      <vt:variant>
        <vt:i4>108</vt:i4>
      </vt:variant>
      <vt:variant>
        <vt:i4>0</vt:i4>
      </vt:variant>
      <vt:variant>
        <vt:i4>5</vt:i4>
      </vt:variant>
      <vt:variant>
        <vt:lpwstr>http://ftp.3gpp.org/tsg_ran/TSG_RAN/TSGR_107/Docs/RP-250254.zip</vt:lpwstr>
      </vt:variant>
      <vt:variant>
        <vt:lpwstr/>
      </vt:variant>
      <vt:variant>
        <vt:i4>2359313</vt:i4>
      </vt:variant>
      <vt:variant>
        <vt:i4>105</vt:i4>
      </vt:variant>
      <vt:variant>
        <vt:i4>0</vt:i4>
      </vt:variant>
      <vt:variant>
        <vt:i4>5</vt:i4>
      </vt:variant>
      <vt:variant>
        <vt:lpwstr>http://ftp.3gpp.org/tsg_ran/TSG_RAN/TSGR_107/Docs/RP-250133.zip</vt:lpwstr>
      </vt:variant>
      <vt:variant>
        <vt:lpwstr/>
      </vt:variant>
      <vt:variant>
        <vt:i4>2293789</vt:i4>
      </vt:variant>
      <vt:variant>
        <vt:i4>102</vt:i4>
      </vt:variant>
      <vt:variant>
        <vt:i4>0</vt:i4>
      </vt:variant>
      <vt:variant>
        <vt:i4>5</vt:i4>
      </vt:variant>
      <vt:variant>
        <vt:lpwstr>http://ftp.3gpp.org/tsg_ran/TSG_RAN/TSGR_107/Docs/RP-250749.zip</vt:lpwstr>
      </vt:variant>
      <vt:variant>
        <vt:lpwstr/>
      </vt:variant>
      <vt:variant>
        <vt:i4>2293788</vt:i4>
      </vt:variant>
      <vt:variant>
        <vt:i4>99</vt:i4>
      </vt:variant>
      <vt:variant>
        <vt:i4>0</vt:i4>
      </vt:variant>
      <vt:variant>
        <vt:i4>5</vt:i4>
      </vt:variant>
      <vt:variant>
        <vt:lpwstr>http://ftp.3gpp.org/tsg_ran/TSG_RAN/TSGR_107/Docs/RP-250649.zip</vt:lpwstr>
      </vt:variant>
      <vt:variant>
        <vt:lpwstr/>
      </vt:variant>
      <vt:variant>
        <vt:i4>2228244</vt:i4>
      </vt:variant>
      <vt:variant>
        <vt:i4>96</vt:i4>
      </vt:variant>
      <vt:variant>
        <vt:i4>0</vt:i4>
      </vt:variant>
      <vt:variant>
        <vt:i4>5</vt:i4>
      </vt:variant>
      <vt:variant>
        <vt:lpwstr>http://ftp.3gpp.org/tsg_ran/TSG_RAN/TSGR_107/Docs/RP-250552.zip</vt:lpwstr>
      </vt:variant>
      <vt:variant>
        <vt:lpwstr/>
      </vt:variant>
      <vt:variant>
        <vt:i4>3080214</vt:i4>
      </vt:variant>
      <vt:variant>
        <vt:i4>93</vt:i4>
      </vt:variant>
      <vt:variant>
        <vt:i4>0</vt:i4>
      </vt:variant>
      <vt:variant>
        <vt:i4>5</vt:i4>
      </vt:variant>
      <vt:variant>
        <vt:lpwstr>http://ftp.3gpp.org/tsg_ran/TSG_RAN/TSGR_107/Docs/RP-250481.zip</vt:lpwstr>
      </vt:variant>
      <vt:variant>
        <vt:lpwstr/>
      </vt:variant>
      <vt:variant>
        <vt:i4>2555922</vt:i4>
      </vt:variant>
      <vt:variant>
        <vt:i4>90</vt:i4>
      </vt:variant>
      <vt:variant>
        <vt:i4>0</vt:i4>
      </vt:variant>
      <vt:variant>
        <vt:i4>5</vt:i4>
      </vt:variant>
      <vt:variant>
        <vt:lpwstr>http://ftp.3gpp.org/tsg_ran/TSG_RAN/TSGR_107/Docs/RP-250405.zip</vt:lpwstr>
      </vt:variant>
      <vt:variant>
        <vt:lpwstr/>
      </vt:variant>
      <vt:variant>
        <vt:i4>3014673</vt:i4>
      </vt:variant>
      <vt:variant>
        <vt:i4>87</vt:i4>
      </vt:variant>
      <vt:variant>
        <vt:i4>0</vt:i4>
      </vt:variant>
      <vt:variant>
        <vt:i4>5</vt:i4>
      </vt:variant>
      <vt:variant>
        <vt:lpwstr>http://ftp.3gpp.org/tsg_ran/TSG_RAN/TSGR_107/Docs/RP-250391.zip</vt:lpwstr>
      </vt:variant>
      <vt:variant>
        <vt:lpwstr/>
      </vt:variant>
      <vt:variant>
        <vt:i4>3080210</vt:i4>
      </vt:variant>
      <vt:variant>
        <vt:i4>84</vt:i4>
      </vt:variant>
      <vt:variant>
        <vt:i4>0</vt:i4>
      </vt:variant>
      <vt:variant>
        <vt:i4>5</vt:i4>
      </vt:variant>
      <vt:variant>
        <vt:lpwstr>http://ftp.3gpp.org/tsg_ran/TSG_RAN/TSGR_107/Docs/RP-250382.zip</vt:lpwstr>
      </vt:variant>
      <vt:variant>
        <vt:lpwstr/>
      </vt:variant>
      <vt:variant>
        <vt:i4>2424851</vt:i4>
      </vt:variant>
      <vt:variant>
        <vt:i4>81</vt:i4>
      </vt:variant>
      <vt:variant>
        <vt:i4>0</vt:i4>
      </vt:variant>
      <vt:variant>
        <vt:i4>5</vt:i4>
      </vt:variant>
      <vt:variant>
        <vt:lpwstr>http://ftp.3gpp.org/tsg_ran/TSG_RAN/TSGR_107/Docs/RP-250323.zip</vt:lpwstr>
      </vt:variant>
      <vt:variant>
        <vt:lpwstr/>
      </vt:variant>
      <vt:variant>
        <vt:i4>2490388</vt:i4>
      </vt:variant>
      <vt:variant>
        <vt:i4>78</vt:i4>
      </vt:variant>
      <vt:variant>
        <vt:i4>0</vt:i4>
      </vt:variant>
      <vt:variant>
        <vt:i4>5</vt:i4>
      </vt:variant>
      <vt:variant>
        <vt:lpwstr>http://ftp.3gpp.org/tsg_ran/TSG_RAN/TSGR_107/Docs/RP-250314.zip</vt:lpwstr>
      </vt:variant>
      <vt:variant>
        <vt:lpwstr/>
      </vt:variant>
      <vt:variant>
        <vt:i4>2228249</vt:i4>
      </vt:variant>
      <vt:variant>
        <vt:i4>75</vt:i4>
      </vt:variant>
      <vt:variant>
        <vt:i4>0</vt:i4>
      </vt:variant>
      <vt:variant>
        <vt:i4>5</vt:i4>
      </vt:variant>
      <vt:variant>
        <vt:lpwstr>http://ftp.3gpp.org/tsg_ran/TSG_RAN/TSGR_107/Docs/RP-250258.zip</vt:lpwstr>
      </vt:variant>
      <vt:variant>
        <vt:lpwstr/>
      </vt:variant>
      <vt:variant>
        <vt:i4>2293785</vt:i4>
      </vt:variant>
      <vt:variant>
        <vt:i4>72</vt:i4>
      </vt:variant>
      <vt:variant>
        <vt:i4>0</vt:i4>
      </vt:variant>
      <vt:variant>
        <vt:i4>5</vt:i4>
      </vt:variant>
      <vt:variant>
        <vt:lpwstr>http://ftp.3gpp.org/tsg_ran/TSG_RAN/TSGR_107/Docs/RP-250248.zip</vt:lpwstr>
      </vt:variant>
      <vt:variant>
        <vt:lpwstr/>
      </vt:variant>
      <vt:variant>
        <vt:i4>2555925</vt:i4>
      </vt:variant>
      <vt:variant>
        <vt:i4>69</vt:i4>
      </vt:variant>
      <vt:variant>
        <vt:i4>0</vt:i4>
      </vt:variant>
      <vt:variant>
        <vt:i4>5</vt:i4>
      </vt:variant>
      <vt:variant>
        <vt:lpwstr>http://ftp.3gpp.org/tsg_ran/TSG_RAN/TSGR_107/Docs/RP-250204.zip</vt:lpwstr>
      </vt:variant>
      <vt:variant>
        <vt:lpwstr/>
      </vt:variant>
      <vt:variant>
        <vt:i4>3080211</vt:i4>
      </vt:variant>
      <vt:variant>
        <vt:i4>66</vt:i4>
      </vt:variant>
      <vt:variant>
        <vt:i4>0</vt:i4>
      </vt:variant>
      <vt:variant>
        <vt:i4>5</vt:i4>
      </vt:variant>
      <vt:variant>
        <vt:lpwstr>http://ftp.3gpp.org/tsg_ran/TSG_RAN/TSGR_107/Docs/RP-250181.zip</vt:lpwstr>
      </vt:variant>
      <vt:variant>
        <vt:lpwstr/>
      </vt:variant>
      <vt:variant>
        <vt:i4>2424848</vt:i4>
      </vt:variant>
      <vt:variant>
        <vt:i4>63</vt:i4>
      </vt:variant>
      <vt:variant>
        <vt:i4>0</vt:i4>
      </vt:variant>
      <vt:variant>
        <vt:i4>5</vt:i4>
      </vt:variant>
      <vt:variant>
        <vt:lpwstr>http://ftp.3gpp.org/tsg_ran/TSG_RAN/TSGR_107/Docs/RP-250122.zip</vt:lpwstr>
      </vt:variant>
      <vt:variant>
        <vt:lpwstr/>
      </vt:variant>
      <vt:variant>
        <vt:i4>2228245</vt:i4>
      </vt:variant>
      <vt:variant>
        <vt:i4>60</vt:i4>
      </vt:variant>
      <vt:variant>
        <vt:i4>0</vt:i4>
      </vt:variant>
      <vt:variant>
        <vt:i4>5</vt:i4>
      </vt:variant>
      <vt:variant>
        <vt:lpwstr>http://ftp.3gpp.org/tsg_ran/TSG_RAN/TSGR_107/Docs/RP-250056.zip</vt:lpwstr>
      </vt:variant>
      <vt:variant>
        <vt:lpwstr/>
      </vt:variant>
      <vt:variant>
        <vt:i4>2293776</vt:i4>
      </vt:variant>
      <vt:variant>
        <vt:i4>57</vt:i4>
      </vt:variant>
      <vt:variant>
        <vt:i4>0</vt:i4>
      </vt:variant>
      <vt:variant>
        <vt:i4>5</vt:i4>
      </vt:variant>
      <vt:variant>
        <vt:lpwstr>http://ftp.3gpp.org/tsg_ran/TSG_RAN/TSGR_107/Docs/RP-250043.zip</vt:lpwstr>
      </vt:variant>
      <vt:variant>
        <vt:lpwstr/>
      </vt:variant>
      <vt:variant>
        <vt:i4>2228247</vt:i4>
      </vt:variant>
      <vt:variant>
        <vt:i4>54</vt:i4>
      </vt:variant>
      <vt:variant>
        <vt:i4>0</vt:i4>
      </vt:variant>
      <vt:variant>
        <vt:i4>5</vt:i4>
      </vt:variant>
      <vt:variant>
        <vt:lpwstr>http://ftp.3gpp.org/tsg_ran/TSG_RAN/TSGR_107/Docs/RP-250652.zip</vt:lpwstr>
      </vt:variant>
      <vt:variant>
        <vt:lpwstr/>
      </vt:variant>
      <vt:variant>
        <vt:i4>2097171</vt:i4>
      </vt:variant>
      <vt:variant>
        <vt:i4>51</vt:i4>
      </vt:variant>
      <vt:variant>
        <vt:i4>0</vt:i4>
      </vt:variant>
      <vt:variant>
        <vt:i4>5</vt:i4>
      </vt:variant>
      <vt:variant>
        <vt:lpwstr>http://ftp.3gpp.org/tsg_ran/TSG_RAN/TSGR_107/Docs/RP-250575.zip</vt:lpwstr>
      </vt:variant>
      <vt:variant>
        <vt:lpwstr/>
      </vt:variant>
      <vt:variant>
        <vt:i4>2228247</vt:i4>
      </vt:variant>
      <vt:variant>
        <vt:i4>48</vt:i4>
      </vt:variant>
      <vt:variant>
        <vt:i4>0</vt:i4>
      </vt:variant>
      <vt:variant>
        <vt:i4>5</vt:i4>
      </vt:variant>
      <vt:variant>
        <vt:lpwstr>http://ftp.3gpp.org/tsg_ran/TSG_RAN/TSGR_107/Docs/RP-250551.zip</vt:lpwstr>
      </vt:variant>
      <vt:variant>
        <vt:lpwstr/>
      </vt:variant>
      <vt:variant>
        <vt:i4>2490385</vt:i4>
      </vt:variant>
      <vt:variant>
        <vt:i4>45</vt:i4>
      </vt:variant>
      <vt:variant>
        <vt:i4>0</vt:i4>
      </vt:variant>
      <vt:variant>
        <vt:i4>5</vt:i4>
      </vt:variant>
      <vt:variant>
        <vt:lpwstr>http://ftp.3gpp.org/tsg_ran/TSG_RAN/TSGR_107/Docs/RP-250517.zip</vt:lpwstr>
      </vt:variant>
      <vt:variant>
        <vt:lpwstr/>
      </vt:variant>
      <vt:variant>
        <vt:i4>3080215</vt:i4>
      </vt:variant>
      <vt:variant>
        <vt:i4>42</vt:i4>
      </vt:variant>
      <vt:variant>
        <vt:i4>0</vt:i4>
      </vt:variant>
      <vt:variant>
        <vt:i4>5</vt:i4>
      </vt:variant>
      <vt:variant>
        <vt:lpwstr>http://ftp.3gpp.org/tsg_ran/TSG_RAN/TSGR_107/Docs/RP-250480.zip</vt:lpwstr>
      </vt:variant>
      <vt:variant>
        <vt:lpwstr/>
      </vt:variant>
      <vt:variant>
        <vt:i4>2228244</vt:i4>
      </vt:variant>
      <vt:variant>
        <vt:i4>39</vt:i4>
      </vt:variant>
      <vt:variant>
        <vt:i4>0</vt:i4>
      </vt:variant>
      <vt:variant>
        <vt:i4>5</vt:i4>
      </vt:variant>
      <vt:variant>
        <vt:lpwstr>http://ftp.3gpp.org/tsg_ran/TSG_RAN/TSGR_107/Docs/RP-250453.zip</vt:lpwstr>
      </vt:variant>
      <vt:variant>
        <vt:lpwstr/>
      </vt:variant>
      <vt:variant>
        <vt:i4>2490399</vt:i4>
      </vt:variant>
      <vt:variant>
        <vt:i4>36</vt:i4>
      </vt:variant>
      <vt:variant>
        <vt:i4>0</vt:i4>
      </vt:variant>
      <vt:variant>
        <vt:i4>5</vt:i4>
      </vt:variant>
      <vt:variant>
        <vt:lpwstr>http://ftp.3gpp.org/tsg_ran/TSG_RAN/TSGR_107/Docs/RP-250418.zip</vt:lpwstr>
      </vt:variant>
      <vt:variant>
        <vt:lpwstr/>
      </vt:variant>
      <vt:variant>
        <vt:i4>2555926</vt:i4>
      </vt:variant>
      <vt:variant>
        <vt:i4>33</vt:i4>
      </vt:variant>
      <vt:variant>
        <vt:i4>0</vt:i4>
      </vt:variant>
      <vt:variant>
        <vt:i4>5</vt:i4>
      </vt:variant>
      <vt:variant>
        <vt:lpwstr>http://ftp.3gpp.org/tsg_ran/TSG_RAN/TSGR_107/Docs/RP-250401.zip</vt:lpwstr>
      </vt:variant>
      <vt:variant>
        <vt:lpwstr/>
      </vt:variant>
      <vt:variant>
        <vt:i4>3080217</vt:i4>
      </vt:variant>
      <vt:variant>
        <vt:i4>30</vt:i4>
      </vt:variant>
      <vt:variant>
        <vt:i4>0</vt:i4>
      </vt:variant>
      <vt:variant>
        <vt:i4>5</vt:i4>
      </vt:variant>
      <vt:variant>
        <vt:lpwstr>http://ftp.3gpp.org/tsg_ran/TSG_RAN/TSGR_107/Docs/RP-250389.zip</vt:lpwstr>
      </vt:variant>
      <vt:variant>
        <vt:lpwstr/>
      </vt:variant>
      <vt:variant>
        <vt:i4>2162710</vt:i4>
      </vt:variant>
      <vt:variant>
        <vt:i4>27</vt:i4>
      </vt:variant>
      <vt:variant>
        <vt:i4>0</vt:i4>
      </vt:variant>
      <vt:variant>
        <vt:i4>5</vt:i4>
      </vt:variant>
      <vt:variant>
        <vt:lpwstr>http://ftp.3gpp.org/tsg_ran/TSG_RAN/TSGR_107/Docs/RP-250366.zip</vt:lpwstr>
      </vt:variant>
      <vt:variant>
        <vt:lpwstr/>
      </vt:variant>
      <vt:variant>
        <vt:i4>2162706</vt:i4>
      </vt:variant>
      <vt:variant>
        <vt:i4>24</vt:i4>
      </vt:variant>
      <vt:variant>
        <vt:i4>0</vt:i4>
      </vt:variant>
      <vt:variant>
        <vt:i4>5</vt:i4>
      </vt:variant>
      <vt:variant>
        <vt:lpwstr>http://ftp.3gpp.org/tsg_ran/TSG_RAN/TSGR_107/Docs/RP-250362.zip</vt:lpwstr>
      </vt:variant>
      <vt:variant>
        <vt:lpwstr/>
      </vt:variant>
      <vt:variant>
        <vt:i4>2097172</vt:i4>
      </vt:variant>
      <vt:variant>
        <vt:i4>21</vt:i4>
      </vt:variant>
      <vt:variant>
        <vt:i4>0</vt:i4>
      </vt:variant>
      <vt:variant>
        <vt:i4>5</vt:i4>
      </vt:variant>
      <vt:variant>
        <vt:lpwstr>http://ftp.3gpp.org/tsg_ran/TSG_RAN/TSGR_107/Docs/RP-250275.zip</vt:lpwstr>
      </vt:variant>
      <vt:variant>
        <vt:lpwstr/>
      </vt:variant>
      <vt:variant>
        <vt:i4>2228246</vt:i4>
      </vt:variant>
      <vt:variant>
        <vt:i4>18</vt:i4>
      </vt:variant>
      <vt:variant>
        <vt:i4>0</vt:i4>
      </vt:variant>
      <vt:variant>
        <vt:i4>5</vt:i4>
      </vt:variant>
      <vt:variant>
        <vt:lpwstr>http://ftp.3gpp.org/tsg_ran/TSG_RAN/TSGR_107/Docs/RP-250257.zip</vt:lpwstr>
      </vt:variant>
      <vt:variant>
        <vt:lpwstr/>
      </vt:variant>
      <vt:variant>
        <vt:i4>2555922</vt:i4>
      </vt:variant>
      <vt:variant>
        <vt:i4>15</vt:i4>
      </vt:variant>
      <vt:variant>
        <vt:i4>0</vt:i4>
      </vt:variant>
      <vt:variant>
        <vt:i4>5</vt:i4>
      </vt:variant>
      <vt:variant>
        <vt:lpwstr>http://ftp.3gpp.org/tsg_ran/TSG_RAN/TSGR_107/Docs/RP-250203.zip</vt:lpwstr>
      </vt:variant>
      <vt:variant>
        <vt:lpwstr/>
      </vt:variant>
      <vt:variant>
        <vt:i4>3080210</vt:i4>
      </vt:variant>
      <vt:variant>
        <vt:i4>12</vt:i4>
      </vt:variant>
      <vt:variant>
        <vt:i4>0</vt:i4>
      </vt:variant>
      <vt:variant>
        <vt:i4>5</vt:i4>
      </vt:variant>
      <vt:variant>
        <vt:lpwstr>http://ftp.3gpp.org/tsg_ran/TSG_RAN/TSGR_107/Docs/RP-250180.zip</vt:lpwstr>
      </vt:variant>
      <vt:variant>
        <vt:lpwstr/>
      </vt:variant>
      <vt:variant>
        <vt:i4>2162709</vt:i4>
      </vt:variant>
      <vt:variant>
        <vt:i4>9</vt:i4>
      </vt:variant>
      <vt:variant>
        <vt:i4>0</vt:i4>
      </vt:variant>
      <vt:variant>
        <vt:i4>5</vt:i4>
      </vt:variant>
      <vt:variant>
        <vt:lpwstr>http://ftp.3gpp.org/tsg_ran/TSG_RAN/TSGR_107/Docs/RP-250167.zip</vt:lpwstr>
      </vt:variant>
      <vt:variant>
        <vt:lpwstr/>
      </vt:variant>
      <vt:variant>
        <vt:i4>2424851</vt:i4>
      </vt:variant>
      <vt:variant>
        <vt:i4>6</vt:i4>
      </vt:variant>
      <vt:variant>
        <vt:i4>0</vt:i4>
      </vt:variant>
      <vt:variant>
        <vt:i4>5</vt:i4>
      </vt:variant>
      <vt:variant>
        <vt:lpwstr>http://ftp.3gpp.org/tsg_ran/TSG_RAN/TSGR_107/Docs/RP-250121.zip</vt:lpwstr>
      </vt:variant>
      <vt:variant>
        <vt:lpwstr/>
      </vt:variant>
      <vt:variant>
        <vt:i4>3080218</vt:i4>
      </vt:variant>
      <vt:variant>
        <vt:i4>3</vt:i4>
      </vt:variant>
      <vt:variant>
        <vt:i4>0</vt:i4>
      </vt:variant>
      <vt:variant>
        <vt:i4>5</vt:i4>
      </vt:variant>
      <vt:variant>
        <vt:lpwstr>http://ftp.3gpp.org/tsg_ran/TSG_RAN/TSGR_107/Docs/RP-250089.zip</vt:lpwstr>
      </vt:variant>
      <vt:variant>
        <vt:lpwstr/>
      </vt:variant>
      <vt:variant>
        <vt:i4>2228246</vt:i4>
      </vt:variant>
      <vt:variant>
        <vt:i4>0</vt:i4>
      </vt:variant>
      <vt:variant>
        <vt:i4>0</vt:i4>
      </vt:variant>
      <vt:variant>
        <vt:i4>5</vt:i4>
      </vt:variant>
      <vt:variant>
        <vt:lpwstr>http://ftp.3gpp.org/tsg_ran/TSG_RAN/TSGR_107/Docs/RP-250055.zip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dc:creator>
  <cp:lastModifiedBy>Diana Pani</cp:lastModifiedBy>
  <cp:revision>2</cp:revision>
  <dcterms:created xsi:type="dcterms:W3CDTF">2025-03-11T23:52:00Z</dcterms:created>
  <dcterms:modified xsi:type="dcterms:W3CDTF">2025-03-11T23:52:00Z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